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D45BC" w14:textId="2898B6DC" w:rsidR="00FD5DA8" w:rsidRPr="005B25D1" w:rsidRDefault="005B25D1" w:rsidP="005B25D1">
      <w:pPr>
        <w:ind w:right="-142"/>
        <w:jc w:val="center"/>
        <w:rPr>
          <w:rFonts w:ascii="Times New Roman" w:hAnsi="Times New Roman" w:cs="Times New Roman"/>
          <w:b/>
          <w:bCs/>
          <w:sz w:val="24"/>
          <w:szCs w:val="24"/>
        </w:rPr>
      </w:pPr>
      <w:r w:rsidRPr="005B25D1">
        <w:rPr>
          <w:rFonts w:ascii="Times New Roman" w:hAnsi="Times New Roman" w:cs="Times New Roman"/>
          <w:b/>
          <w:bCs/>
          <w:sz w:val="24"/>
          <w:szCs w:val="24"/>
        </w:rPr>
        <w:t>TAŞKÖPRÜ İLÇESİ TABAKHANE MAHALLESİ</w:t>
      </w:r>
      <w:r>
        <w:rPr>
          <w:rFonts w:ascii="Times New Roman" w:hAnsi="Times New Roman" w:cs="Times New Roman"/>
          <w:b/>
          <w:bCs/>
          <w:sz w:val="24"/>
          <w:szCs w:val="24"/>
        </w:rPr>
        <w:t xml:space="preserve"> </w:t>
      </w:r>
      <w:r w:rsidRPr="005B25D1">
        <w:rPr>
          <w:rFonts w:ascii="Times New Roman" w:hAnsi="Times New Roman" w:cs="Times New Roman"/>
          <w:b/>
          <w:bCs/>
          <w:sz w:val="24"/>
          <w:szCs w:val="24"/>
        </w:rPr>
        <w:t xml:space="preserve">447 ADA 15 PARSELDE BULUNAN ESKİ EMNİYET MÜDÜRLÜĞÜ BİNASI YIKIM İŞİ </w:t>
      </w:r>
      <w:r>
        <w:rPr>
          <w:rFonts w:ascii="Times New Roman" w:hAnsi="Times New Roman" w:cs="Times New Roman"/>
          <w:b/>
          <w:bCs/>
          <w:sz w:val="24"/>
          <w:szCs w:val="24"/>
        </w:rPr>
        <w:t xml:space="preserve">                               </w:t>
      </w:r>
      <w:r w:rsidRPr="005B25D1">
        <w:rPr>
          <w:rFonts w:ascii="Times New Roman" w:hAnsi="Times New Roman" w:cs="Times New Roman"/>
          <w:b/>
          <w:bCs/>
          <w:sz w:val="24"/>
          <w:szCs w:val="24"/>
        </w:rPr>
        <w:t>TEKNİK ŞARTN</w:t>
      </w:r>
      <w:r w:rsidR="00FD5DA8" w:rsidRPr="005B25D1">
        <w:rPr>
          <w:rFonts w:ascii="Times New Roman" w:hAnsi="Times New Roman" w:cs="Times New Roman"/>
          <w:b/>
          <w:bCs/>
          <w:sz w:val="24"/>
          <w:szCs w:val="24"/>
        </w:rPr>
        <w:t>AMESİ</w:t>
      </w:r>
    </w:p>
    <w:p w14:paraId="1FCC2DCA" w14:textId="77777777" w:rsidR="00FD5DA8" w:rsidRPr="002341D9" w:rsidRDefault="00FD5DA8" w:rsidP="009D785F">
      <w:pPr>
        <w:spacing w:after="0" w:line="360" w:lineRule="auto"/>
        <w:ind w:right="-142"/>
        <w:jc w:val="both"/>
        <w:rPr>
          <w:rFonts w:ascii="Times New Roman" w:hAnsi="Times New Roman" w:cs="Times New Roman"/>
          <w:b/>
          <w:bCs/>
          <w:sz w:val="24"/>
          <w:szCs w:val="24"/>
        </w:rPr>
      </w:pPr>
    </w:p>
    <w:p w14:paraId="241C1FD6" w14:textId="39C476C5" w:rsidR="00FD5DA8" w:rsidRPr="002341D9" w:rsidRDefault="00FD5DA8" w:rsidP="009D785F">
      <w:pPr>
        <w:pStyle w:val="Default"/>
        <w:spacing w:line="360" w:lineRule="auto"/>
        <w:ind w:right="-142"/>
        <w:jc w:val="both"/>
      </w:pPr>
      <w:r w:rsidRPr="002341D9">
        <w:rPr>
          <w:b/>
          <w:bCs/>
        </w:rPr>
        <w:t xml:space="preserve">MADDE 1: </w:t>
      </w:r>
      <w:r w:rsidR="005A0DA0" w:rsidRPr="002341D9">
        <w:rPr>
          <w:b/>
          <w:bCs/>
          <w:caps/>
        </w:rPr>
        <w:t>İşi</w:t>
      </w:r>
      <w:r w:rsidRPr="002341D9">
        <w:rPr>
          <w:b/>
          <w:bCs/>
          <w:caps/>
        </w:rPr>
        <w:t xml:space="preserve">n Adı </w:t>
      </w:r>
      <w:r w:rsidRPr="002341D9">
        <w:rPr>
          <w:caps/>
        </w:rPr>
        <w:t>:</w:t>
      </w:r>
      <w:r w:rsidR="002963CB">
        <w:t xml:space="preserve"> "</w:t>
      </w:r>
      <w:r w:rsidR="009D02CC">
        <w:t xml:space="preserve">Hurda Bedeli Karşılığı </w:t>
      </w:r>
      <w:r w:rsidR="00A35A1C">
        <w:t xml:space="preserve">Kastamonu İli Taşköprü İlçesi Tabakhane Mahallesi 447 Ada 15 Parselde bulunan Eski Emniyet Müdürlüğü Binası </w:t>
      </w:r>
      <w:proofErr w:type="spellStart"/>
      <w:proofErr w:type="gramStart"/>
      <w:r w:rsidR="00545B73">
        <w:t>Yıkımı,Molozların</w:t>
      </w:r>
      <w:proofErr w:type="spellEnd"/>
      <w:proofErr w:type="gramEnd"/>
      <w:r w:rsidR="00A35A1C">
        <w:t xml:space="preserve"> </w:t>
      </w:r>
      <w:r w:rsidR="00545B73">
        <w:t xml:space="preserve">Kaldırılması ve Yıkım Alanına 30cm Bitkisel Toprak Serilmesi </w:t>
      </w:r>
      <w:r w:rsidR="00A35A1C">
        <w:t>işi’</w:t>
      </w:r>
    </w:p>
    <w:p w14:paraId="36CD322B" w14:textId="3BDEFB0F" w:rsidR="00FD5DA8" w:rsidRPr="002341D9" w:rsidRDefault="00FD5DA8" w:rsidP="009D785F">
      <w:pPr>
        <w:pStyle w:val="Default"/>
        <w:spacing w:line="360" w:lineRule="auto"/>
        <w:ind w:right="-142"/>
        <w:jc w:val="both"/>
      </w:pPr>
      <w:r w:rsidRPr="002341D9">
        <w:rPr>
          <w:b/>
          <w:bCs/>
        </w:rPr>
        <w:t xml:space="preserve">MADDE 2: </w:t>
      </w:r>
      <w:r w:rsidRPr="002341D9">
        <w:rPr>
          <w:b/>
          <w:bCs/>
          <w:caps/>
        </w:rPr>
        <w:t>İşin Kapsamı</w:t>
      </w:r>
      <w:r w:rsidRPr="002341D9">
        <w:rPr>
          <w:caps/>
        </w:rPr>
        <w:t>:</w:t>
      </w:r>
      <w:r w:rsidR="004604A8">
        <w:rPr>
          <w:caps/>
        </w:rPr>
        <w:t xml:space="preserve"> </w:t>
      </w:r>
      <w:r w:rsidR="00A47B7E">
        <w:t xml:space="preserve"> </w:t>
      </w:r>
      <w:r w:rsidR="004604A8">
        <w:t xml:space="preserve">Hurda Bedeli Karşılığı </w:t>
      </w:r>
      <w:r w:rsidR="00A35A1C">
        <w:t xml:space="preserve">Kastamonu İli Taşköprü İlçesi Tabakhane Mahallesi 447 Ada 15 Parselde bulunan Eski Emniyet Müdürlüğü Binası </w:t>
      </w:r>
      <w:r w:rsidRPr="002341D9">
        <w:t xml:space="preserve">ihale kapsamındadır. </w:t>
      </w:r>
    </w:p>
    <w:p w14:paraId="4F0351B7" w14:textId="297D371A" w:rsidR="00473A09" w:rsidRDefault="00FD5DA8" w:rsidP="009D785F">
      <w:pPr>
        <w:pStyle w:val="Default"/>
        <w:spacing w:line="360" w:lineRule="auto"/>
        <w:ind w:right="-142"/>
        <w:jc w:val="both"/>
      </w:pPr>
      <w:r w:rsidRPr="002341D9">
        <w:rPr>
          <w:b/>
          <w:bCs/>
        </w:rPr>
        <w:t xml:space="preserve">MADDE </w:t>
      </w:r>
      <w:r w:rsidR="000E434B" w:rsidRPr="002341D9">
        <w:rPr>
          <w:b/>
          <w:bCs/>
        </w:rPr>
        <w:t>3</w:t>
      </w:r>
      <w:r w:rsidRPr="002341D9">
        <w:rPr>
          <w:b/>
          <w:bCs/>
        </w:rPr>
        <w:t xml:space="preserve">: </w:t>
      </w:r>
      <w:r w:rsidRPr="002341D9">
        <w:rPr>
          <w:b/>
          <w:bCs/>
          <w:caps/>
        </w:rPr>
        <w:t>İşin Amacı</w:t>
      </w:r>
      <w:r w:rsidRPr="002341D9">
        <w:rPr>
          <w:caps/>
        </w:rPr>
        <w:t>:</w:t>
      </w:r>
      <w:r w:rsidR="008915C5">
        <w:t xml:space="preserve"> </w:t>
      </w:r>
      <w:r w:rsidR="00DF402E">
        <w:t xml:space="preserve">Hurda Bedeli Karşılığı </w:t>
      </w:r>
      <w:r w:rsidR="006256F6">
        <w:t>Kastamonu İli Taşköprü İlçesi Tabakhane Mahallesi 447 Ada 15 Parselde bulunan ve olası bir deprem karşısında tehlike arz ettiği tespit edilen Eski Emniyet Müdürlüğü Binasının</w:t>
      </w:r>
      <w:r w:rsidRPr="002341D9">
        <w:t xml:space="preserve"> yıkımı</w:t>
      </w:r>
      <w:r w:rsidR="006256F6">
        <w:t>,</w:t>
      </w:r>
      <w:r w:rsidRPr="002341D9">
        <w:t xml:space="preserve"> molozlarının kaldırılması </w:t>
      </w:r>
      <w:r w:rsidR="006256F6">
        <w:t xml:space="preserve">ve ortaya çıkan bodrum katın doldurularak yol kotuna göre tesviyesinin yapılması </w:t>
      </w:r>
      <w:r w:rsidRPr="002341D9">
        <w:t>işleridir.</w:t>
      </w:r>
      <w:r w:rsidR="00473A09">
        <w:t xml:space="preserve"> </w:t>
      </w:r>
    </w:p>
    <w:p w14:paraId="4F31BFA4" w14:textId="7BE94286" w:rsidR="00473A09" w:rsidRDefault="00473A09" w:rsidP="009D785F">
      <w:pPr>
        <w:pStyle w:val="Default"/>
        <w:spacing w:line="360" w:lineRule="auto"/>
        <w:ind w:right="-142"/>
        <w:jc w:val="both"/>
      </w:pPr>
      <w:r>
        <w:t>Tesviye edilmiş - doldurulmuş olan alanın üzerine minimum 30 cm bitkisel toprak serilecektir.</w:t>
      </w:r>
    </w:p>
    <w:p w14:paraId="14FA7D5C" w14:textId="243FF094" w:rsidR="000E434B" w:rsidRPr="002341D9" w:rsidRDefault="000E434B" w:rsidP="009D785F">
      <w:pPr>
        <w:pStyle w:val="Default"/>
        <w:spacing w:line="360" w:lineRule="auto"/>
        <w:ind w:right="-142"/>
        <w:jc w:val="both"/>
        <w:rPr>
          <w:color w:val="auto"/>
        </w:rPr>
      </w:pPr>
      <w:r w:rsidRPr="002341D9">
        <w:rPr>
          <w:b/>
          <w:bCs/>
          <w:color w:val="auto"/>
        </w:rPr>
        <w:t xml:space="preserve">MADDE 4: İŞE BAŞLANMASI: </w:t>
      </w:r>
      <w:r w:rsidR="00A87D6E">
        <w:rPr>
          <w:b/>
          <w:bCs/>
          <w:color w:val="auto"/>
        </w:rPr>
        <w:t xml:space="preserve"> </w:t>
      </w:r>
      <w:r w:rsidR="00A87D6E" w:rsidRPr="00A87D6E">
        <w:rPr>
          <w:bCs/>
          <w:color w:val="auto"/>
        </w:rPr>
        <w:t xml:space="preserve">YÜKLENİCİ </w:t>
      </w:r>
      <w:r w:rsidR="00A87D6E" w:rsidRPr="00A87D6E">
        <w:rPr>
          <w:color w:val="auto"/>
        </w:rPr>
        <w:t>s</w:t>
      </w:r>
      <w:r w:rsidRPr="00A87D6E">
        <w:rPr>
          <w:color w:val="auto"/>
        </w:rPr>
        <w:t>özleşme</w:t>
      </w:r>
      <w:r w:rsidR="00711CF4" w:rsidRPr="00A87D6E">
        <w:rPr>
          <w:color w:val="auto"/>
        </w:rPr>
        <w:t xml:space="preserve">nin imzalanmasına müteakip </w:t>
      </w:r>
      <w:r w:rsidR="005D09AE" w:rsidRPr="00A87D6E">
        <w:rPr>
          <w:color w:val="auto"/>
        </w:rPr>
        <w:t xml:space="preserve">15 gün içerisinde </w:t>
      </w:r>
      <w:r w:rsidR="00A87D6E" w:rsidRPr="00A87D6E">
        <w:rPr>
          <w:color w:val="auto"/>
        </w:rPr>
        <w:t xml:space="preserve">İDAREDEN </w:t>
      </w:r>
      <w:r w:rsidR="005D09AE" w:rsidRPr="00A87D6E">
        <w:rPr>
          <w:color w:val="auto"/>
        </w:rPr>
        <w:t>yıkım ruhsatı alarak</w:t>
      </w:r>
      <w:r w:rsidR="00A87D6E" w:rsidRPr="00A87D6E">
        <w:rPr>
          <w:color w:val="auto"/>
        </w:rPr>
        <w:t>,</w:t>
      </w:r>
      <w:r w:rsidR="005D09AE">
        <w:rPr>
          <w:color w:val="auto"/>
        </w:rPr>
        <w:t xml:space="preserve"> </w:t>
      </w:r>
      <w:proofErr w:type="spellStart"/>
      <w:r w:rsidR="00711CF4">
        <w:rPr>
          <w:color w:val="auto"/>
        </w:rPr>
        <w:t>İDARE’</w:t>
      </w:r>
      <w:r w:rsidRPr="002341D9">
        <w:rPr>
          <w:color w:val="auto"/>
        </w:rPr>
        <w:t>ce</w:t>
      </w:r>
      <w:proofErr w:type="spellEnd"/>
      <w:r w:rsidRPr="002341D9">
        <w:rPr>
          <w:color w:val="auto"/>
        </w:rPr>
        <w:t xml:space="preserve"> belirl</w:t>
      </w:r>
      <w:r w:rsidR="00755EA5">
        <w:rPr>
          <w:color w:val="auto"/>
        </w:rPr>
        <w:t xml:space="preserve">enecek süre içinde ve yine </w:t>
      </w:r>
      <w:proofErr w:type="spellStart"/>
      <w:r w:rsidR="00755EA5">
        <w:rPr>
          <w:color w:val="auto"/>
        </w:rPr>
        <w:t>İDARE’</w:t>
      </w:r>
      <w:r w:rsidRPr="002341D9">
        <w:rPr>
          <w:color w:val="auto"/>
        </w:rPr>
        <w:t>ce</w:t>
      </w:r>
      <w:proofErr w:type="spellEnd"/>
      <w:r w:rsidRPr="002341D9">
        <w:rPr>
          <w:color w:val="auto"/>
        </w:rPr>
        <w:t xml:space="preserve"> belirlenecek usul ve esaslar çerçevesinde işe başlanılacaktır.</w:t>
      </w:r>
    </w:p>
    <w:p w14:paraId="0E5EE0E2" w14:textId="5D806B69" w:rsidR="000E434B" w:rsidRDefault="000E434B" w:rsidP="009D785F">
      <w:pPr>
        <w:pStyle w:val="Default"/>
        <w:spacing w:line="360" w:lineRule="auto"/>
        <w:ind w:right="-142"/>
        <w:jc w:val="both"/>
      </w:pPr>
      <w:r w:rsidRPr="002341D9">
        <w:rPr>
          <w:b/>
          <w:bCs/>
        </w:rPr>
        <w:t xml:space="preserve">MADDE </w:t>
      </w:r>
      <w:proofErr w:type="gramStart"/>
      <w:r w:rsidRPr="002341D9">
        <w:rPr>
          <w:b/>
          <w:bCs/>
        </w:rPr>
        <w:t>5</w:t>
      </w:r>
      <w:r w:rsidR="00A87D6E">
        <w:rPr>
          <w:b/>
          <w:bCs/>
        </w:rPr>
        <w:t xml:space="preserve"> </w:t>
      </w:r>
      <w:r w:rsidRPr="002341D9">
        <w:rPr>
          <w:b/>
          <w:bCs/>
          <w:caps/>
        </w:rPr>
        <w:t>: İşin</w:t>
      </w:r>
      <w:proofErr w:type="gramEnd"/>
      <w:r w:rsidRPr="002341D9">
        <w:rPr>
          <w:b/>
          <w:bCs/>
          <w:caps/>
        </w:rPr>
        <w:t xml:space="preserve"> SÜresi</w:t>
      </w:r>
      <w:r w:rsidRPr="002341D9">
        <w:rPr>
          <w:caps/>
        </w:rPr>
        <w:t>:</w:t>
      </w:r>
      <w:r w:rsidRPr="002341D9">
        <w:t xml:space="preserve"> </w:t>
      </w:r>
      <w:r w:rsidR="005D09AE">
        <w:t>Yıkım ruhsatı düzenlenmesinin ardından idarece 3 iş günü içerisinde yer teslimi düzenlenecek olup,</w:t>
      </w:r>
      <w:r w:rsidRPr="002341D9">
        <w:t xml:space="preserve"> yer teslim tarihinden itibaren</w:t>
      </w:r>
      <w:r w:rsidR="005D09AE">
        <w:t xml:space="preserve"> YÜKLENİCİ tarafından</w:t>
      </w:r>
      <w:r w:rsidRPr="002341D9">
        <w:t xml:space="preserve"> </w:t>
      </w:r>
      <w:r w:rsidR="00391FEC">
        <w:rPr>
          <w:b/>
        </w:rPr>
        <w:t>15</w:t>
      </w:r>
      <w:r w:rsidR="00CB371C" w:rsidRPr="00294318">
        <w:rPr>
          <w:b/>
        </w:rPr>
        <w:t xml:space="preserve"> (</w:t>
      </w:r>
      <w:proofErr w:type="spellStart"/>
      <w:r w:rsidR="00391FEC">
        <w:rPr>
          <w:b/>
        </w:rPr>
        <w:t>onbeş</w:t>
      </w:r>
      <w:proofErr w:type="spellEnd"/>
      <w:r w:rsidRPr="00294318">
        <w:rPr>
          <w:b/>
        </w:rPr>
        <w:t>)</w:t>
      </w:r>
      <w:r w:rsidRPr="002341D9">
        <w:t xml:space="preserve"> takvim günü </w:t>
      </w:r>
      <w:r w:rsidR="005D09AE">
        <w:t>içerisinde işin bitirilmesi gerekmektedir</w:t>
      </w:r>
      <w:r w:rsidRPr="002341D9">
        <w:t>. Bu sürenin aşırı hava muhalefeti, yağmur, afet, savaş, deprem vb. mücbir nedenlerle uzatılması talebinin değerlendirilme</w:t>
      </w:r>
      <w:r w:rsidR="00294318">
        <w:t xml:space="preserve">si hususunda yetkili merci </w:t>
      </w:r>
      <w:proofErr w:type="spellStart"/>
      <w:r w:rsidR="00294318">
        <w:t>İDARE’</w:t>
      </w:r>
      <w:r w:rsidRPr="002341D9">
        <w:t>dir</w:t>
      </w:r>
      <w:proofErr w:type="spellEnd"/>
      <w:r w:rsidRPr="002341D9">
        <w:t xml:space="preserve">. </w:t>
      </w:r>
      <w:r w:rsidR="00647789">
        <w:t xml:space="preserve">YÜKLENİCİNİN işi süresi içerisinde bitirmemesi durumunda geç kaldığı her gün için </w:t>
      </w:r>
      <w:r w:rsidR="00A70B07" w:rsidRPr="00A70B07">
        <w:rPr>
          <w:b/>
        </w:rPr>
        <w:t>2</w:t>
      </w:r>
      <w:r w:rsidR="00647789" w:rsidRPr="00647789">
        <w:rPr>
          <w:b/>
        </w:rPr>
        <w:t>.</w:t>
      </w:r>
      <w:r w:rsidR="00573AC7">
        <w:rPr>
          <w:b/>
        </w:rPr>
        <w:t>5</w:t>
      </w:r>
      <w:r w:rsidR="00647789" w:rsidRPr="00647789">
        <w:rPr>
          <w:b/>
        </w:rPr>
        <w:t>00,00</w:t>
      </w:r>
      <w:r w:rsidR="00647789">
        <w:t xml:space="preserve"> TL/gün (</w:t>
      </w:r>
      <w:proofErr w:type="spellStart"/>
      <w:r w:rsidR="00573AC7">
        <w:t>iki</w:t>
      </w:r>
      <w:r w:rsidR="00647789">
        <w:t>b</w:t>
      </w:r>
      <w:r w:rsidR="00573AC7">
        <w:t>in</w:t>
      </w:r>
      <w:r w:rsidR="00647789">
        <w:t>b</w:t>
      </w:r>
      <w:r w:rsidR="00573AC7">
        <w:t>eşyüzt</w:t>
      </w:r>
      <w:r w:rsidR="00647789">
        <w:t>ürklirası</w:t>
      </w:r>
      <w:proofErr w:type="spellEnd"/>
      <w:r w:rsidR="00647789">
        <w:t xml:space="preserve">) ceza </w:t>
      </w:r>
      <w:proofErr w:type="spellStart"/>
      <w:proofErr w:type="gramStart"/>
      <w:r w:rsidR="00647789">
        <w:t>uygulanır.</w:t>
      </w:r>
      <w:r w:rsidR="00CA470C">
        <w:t>Gecikme</w:t>
      </w:r>
      <w:proofErr w:type="spellEnd"/>
      <w:proofErr w:type="gramEnd"/>
      <w:r w:rsidR="00CA470C">
        <w:t xml:space="preserve"> süresi 10 günü geçmesi halinde sözleşme </w:t>
      </w:r>
      <w:proofErr w:type="spellStart"/>
      <w:r w:rsidR="00CA470C">
        <w:t>fesh</w:t>
      </w:r>
      <w:proofErr w:type="spellEnd"/>
      <w:r w:rsidR="00CA470C">
        <w:t xml:space="preserve"> olunur ve yüklenici hakkında 2886 Sayılı kanunda yazılı müeyyideler uygulanır.</w:t>
      </w:r>
    </w:p>
    <w:p w14:paraId="46DC5170" w14:textId="3A657854" w:rsidR="005D09AE" w:rsidRPr="005D09AE" w:rsidRDefault="005D09AE" w:rsidP="009D785F">
      <w:pPr>
        <w:pStyle w:val="Default"/>
        <w:spacing w:line="360" w:lineRule="auto"/>
        <w:ind w:right="-142"/>
        <w:jc w:val="both"/>
      </w:pPr>
      <w:r>
        <w:rPr>
          <w:b/>
        </w:rPr>
        <w:t>MADDE 6:</w:t>
      </w:r>
      <w:r w:rsidR="00A87D6E">
        <w:rPr>
          <w:b/>
        </w:rPr>
        <w:t xml:space="preserve"> YIKIM RUHSATI: </w:t>
      </w:r>
      <w:r>
        <w:rPr>
          <w:b/>
        </w:rPr>
        <w:t xml:space="preserve"> </w:t>
      </w:r>
      <w:r>
        <w:t xml:space="preserve">İdarece yıkım ruhsatı düzenlenebilmesi için Yüklenici tarafından yetkili müellife yıkım planı ve asbest raporu hazırlatılacak olup idari sözleşmede belirtilen diğer evraklar ile birlikte idareye </w:t>
      </w:r>
      <w:r w:rsidR="00A87D6E">
        <w:t>yıkım ruhsatı başvurusunda bulunulacaktır. Sözleşmenin imzalanmasına müteakip olarak 15 gün içerisinde tüm gerekli evraklar hazırlanarak idareye sunulup yıkım ruhsatı alınmak zorunludur. Aksi halde İDARE sözleşmeyi feshetme yetkisine sahiptir.</w:t>
      </w:r>
    </w:p>
    <w:p w14:paraId="6BED11A9" w14:textId="0739F2CB" w:rsidR="00BA4602" w:rsidRPr="002341D9" w:rsidRDefault="00FD5DA8" w:rsidP="009D785F">
      <w:pPr>
        <w:pStyle w:val="Default"/>
        <w:spacing w:line="360" w:lineRule="auto"/>
        <w:ind w:right="-142"/>
        <w:jc w:val="both"/>
      </w:pPr>
      <w:r w:rsidRPr="002341D9">
        <w:rPr>
          <w:b/>
          <w:bCs/>
        </w:rPr>
        <w:t xml:space="preserve">MADDE </w:t>
      </w:r>
      <w:r w:rsidR="00513D0C">
        <w:rPr>
          <w:b/>
          <w:bCs/>
        </w:rPr>
        <w:t>7</w:t>
      </w:r>
      <w:r w:rsidRPr="002341D9">
        <w:rPr>
          <w:b/>
          <w:bCs/>
        </w:rPr>
        <w:t xml:space="preserve">: </w:t>
      </w:r>
      <w:r w:rsidRPr="002341D9">
        <w:rPr>
          <w:b/>
          <w:bCs/>
          <w:caps/>
        </w:rPr>
        <w:t>Tanımlar</w:t>
      </w:r>
      <w:r w:rsidRPr="002341D9">
        <w:rPr>
          <w:caps/>
        </w:rPr>
        <w:t>:</w:t>
      </w:r>
      <w:r w:rsidRPr="002341D9">
        <w:t xml:space="preserve"> </w:t>
      </w:r>
    </w:p>
    <w:p w14:paraId="2A9BB306" w14:textId="54617DBE" w:rsidR="00FD5DA8" w:rsidRPr="002341D9" w:rsidRDefault="002A1A25" w:rsidP="009D785F">
      <w:pPr>
        <w:pStyle w:val="Default"/>
        <w:spacing w:line="360" w:lineRule="auto"/>
        <w:ind w:right="-142"/>
        <w:jc w:val="both"/>
      </w:pPr>
      <w:r>
        <w:rPr>
          <w:b/>
          <w:bCs/>
        </w:rPr>
        <w:t>YÜKLENİCİ</w:t>
      </w:r>
      <w:r w:rsidR="00FD5DA8" w:rsidRPr="002341D9">
        <w:rPr>
          <w:b/>
          <w:bCs/>
        </w:rPr>
        <w:t>:</w:t>
      </w:r>
      <w:r w:rsidR="00FD5DA8" w:rsidRPr="002341D9">
        <w:t xml:space="preserve"> İhale sonunda yeterli görülen adaylardan ekonomik açıdan en uygun teklifi vererek iş üzerinde k</w:t>
      </w:r>
      <w:r w:rsidR="006A2F42">
        <w:t>alan gerçek ya da tüzel kişiyi ifade eder.</w:t>
      </w:r>
    </w:p>
    <w:p w14:paraId="322FC36C" w14:textId="5BFCB8E8" w:rsidR="00FD5DA8" w:rsidRPr="002341D9" w:rsidRDefault="002A1A25" w:rsidP="009D785F">
      <w:pPr>
        <w:pStyle w:val="Default"/>
        <w:spacing w:line="360" w:lineRule="auto"/>
        <w:ind w:right="-142"/>
        <w:jc w:val="both"/>
      </w:pPr>
      <w:r>
        <w:rPr>
          <w:b/>
          <w:bCs/>
        </w:rPr>
        <w:lastRenderedPageBreak/>
        <w:t>İDARE</w:t>
      </w:r>
      <w:r w:rsidR="00AA147D">
        <w:t>: T</w:t>
      </w:r>
      <w:r w:rsidR="00033FE1">
        <w:t>aşköprü</w:t>
      </w:r>
      <w:r w:rsidR="00FD5DA8" w:rsidRPr="002341D9">
        <w:t xml:space="preserve"> Belediye Başkanlığını ifade eder. </w:t>
      </w:r>
    </w:p>
    <w:p w14:paraId="2C091A2D" w14:textId="77777777" w:rsidR="00FD5DA8" w:rsidRPr="002341D9" w:rsidRDefault="00FD5DA8" w:rsidP="009D785F">
      <w:pPr>
        <w:pStyle w:val="Default"/>
        <w:spacing w:line="360" w:lineRule="auto"/>
        <w:ind w:right="-142"/>
        <w:jc w:val="both"/>
      </w:pPr>
    </w:p>
    <w:p w14:paraId="0A02D1A8" w14:textId="4A851FB5" w:rsidR="00FD5DA8" w:rsidRPr="002341D9" w:rsidRDefault="00FD5DA8" w:rsidP="009D785F">
      <w:pPr>
        <w:pStyle w:val="Default"/>
        <w:spacing w:line="360" w:lineRule="auto"/>
        <w:ind w:right="-142"/>
        <w:jc w:val="both"/>
      </w:pPr>
      <w:r w:rsidRPr="002341D9">
        <w:rPr>
          <w:b/>
          <w:bCs/>
        </w:rPr>
        <w:t xml:space="preserve">MADDE </w:t>
      </w:r>
      <w:r w:rsidR="00513D0C">
        <w:rPr>
          <w:b/>
          <w:bCs/>
        </w:rPr>
        <w:t>8</w:t>
      </w:r>
      <w:r w:rsidRPr="002341D9">
        <w:rPr>
          <w:b/>
          <w:bCs/>
        </w:rPr>
        <w:t xml:space="preserve">: </w:t>
      </w:r>
      <w:r w:rsidRPr="002341D9">
        <w:rPr>
          <w:b/>
          <w:bCs/>
          <w:caps/>
        </w:rPr>
        <w:t>Yüklenici Firmanın Sorumlulukları</w:t>
      </w:r>
      <w:r w:rsidRPr="002341D9">
        <w:rPr>
          <w:caps/>
        </w:rPr>
        <w:t>:</w:t>
      </w:r>
      <w:r w:rsidRPr="002341D9">
        <w:t xml:space="preserve"> </w:t>
      </w:r>
    </w:p>
    <w:p w14:paraId="6F1DC871" w14:textId="6FD33BDB" w:rsidR="00FD5DA8" w:rsidRPr="00163257" w:rsidRDefault="005F4925" w:rsidP="009D785F">
      <w:pPr>
        <w:pStyle w:val="Default"/>
        <w:numPr>
          <w:ilvl w:val="0"/>
          <w:numId w:val="3"/>
        </w:numPr>
        <w:spacing w:line="360" w:lineRule="auto"/>
        <w:ind w:right="-142"/>
        <w:jc w:val="both"/>
        <w:rPr>
          <w:color w:val="auto"/>
        </w:rPr>
      </w:pPr>
      <w:r>
        <w:t>YÜKLENİCİ</w:t>
      </w:r>
      <w:r w:rsidR="00FD5DA8" w:rsidRPr="002341D9">
        <w:t xml:space="preserve"> bu iş kapsamındaki tüm çalışma talimatlarını</w:t>
      </w:r>
      <w:r w:rsidR="00163257">
        <w:t xml:space="preserve"> </w:t>
      </w:r>
      <w:proofErr w:type="spellStart"/>
      <w:r w:rsidR="001C5F7E">
        <w:rPr>
          <w:color w:val="auto"/>
        </w:rPr>
        <w:t>İDARE’</w:t>
      </w:r>
      <w:r w:rsidR="00211C54" w:rsidRPr="00163257">
        <w:rPr>
          <w:color w:val="auto"/>
        </w:rPr>
        <w:t>nin</w:t>
      </w:r>
      <w:proofErr w:type="spellEnd"/>
      <w:r w:rsidR="00211C54" w:rsidRPr="00163257">
        <w:rPr>
          <w:color w:val="auto"/>
        </w:rPr>
        <w:t xml:space="preserve"> </w:t>
      </w:r>
      <w:r w:rsidR="00133377">
        <w:rPr>
          <w:color w:val="auto"/>
        </w:rPr>
        <w:t xml:space="preserve">bu işle ilgili görevlendirdiği </w:t>
      </w:r>
      <w:r w:rsidR="00033FE1">
        <w:rPr>
          <w:color w:val="auto"/>
        </w:rPr>
        <w:t>Kontrol</w:t>
      </w:r>
      <w:r w:rsidR="00133377">
        <w:rPr>
          <w:color w:val="auto"/>
        </w:rPr>
        <w:t xml:space="preserve"> </w:t>
      </w:r>
      <w:r w:rsidR="00211C54" w:rsidRPr="00163257">
        <w:rPr>
          <w:color w:val="auto"/>
        </w:rPr>
        <w:t>elemanlarından</w:t>
      </w:r>
      <w:r w:rsidR="00FD5DA8" w:rsidRPr="00163257">
        <w:rPr>
          <w:color w:val="auto"/>
        </w:rPr>
        <w:t xml:space="preserve"> alır. </w:t>
      </w:r>
    </w:p>
    <w:p w14:paraId="589FF430" w14:textId="1E547521" w:rsidR="00FD5DA8" w:rsidRPr="002341D9" w:rsidRDefault="00FD5DA8" w:rsidP="009D785F">
      <w:pPr>
        <w:pStyle w:val="Default"/>
        <w:numPr>
          <w:ilvl w:val="0"/>
          <w:numId w:val="3"/>
        </w:numPr>
        <w:spacing w:line="360" w:lineRule="auto"/>
        <w:ind w:right="-142"/>
        <w:jc w:val="both"/>
      </w:pPr>
      <w:r w:rsidRPr="002341D9">
        <w:t xml:space="preserve">Çalışmalar </w:t>
      </w:r>
      <w:r w:rsidR="00105CB6">
        <w:t>güncel Bina Y</w:t>
      </w:r>
      <w:r w:rsidRPr="002341D9">
        <w:t xml:space="preserve">ıkım </w:t>
      </w:r>
      <w:r w:rsidR="00192169">
        <w:t>mevzuatı</w:t>
      </w:r>
      <w:r w:rsidR="00450BB4">
        <w:t xml:space="preserve">, </w:t>
      </w:r>
      <w:r w:rsidR="00192169">
        <w:t>kanun, yönetmelikler ve genelgeler</w:t>
      </w:r>
      <w:r w:rsidR="002442E0">
        <w:t xml:space="preserve"> kapsamında</w:t>
      </w:r>
      <w:r w:rsidRPr="002341D9">
        <w:t xml:space="preserve"> yapılacaktır. </w:t>
      </w:r>
    </w:p>
    <w:p w14:paraId="494FD4C3" w14:textId="316FA19C" w:rsidR="00FD5DA8" w:rsidRPr="002341D9" w:rsidRDefault="000B7A85" w:rsidP="009D785F">
      <w:pPr>
        <w:pStyle w:val="Default"/>
        <w:numPr>
          <w:ilvl w:val="0"/>
          <w:numId w:val="3"/>
        </w:numPr>
        <w:spacing w:line="360" w:lineRule="auto"/>
        <w:ind w:right="-142"/>
        <w:jc w:val="both"/>
      </w:pPr>
      <w:proofErr w:type="gramStart"/>
      <w:r>
        <w:t xml:space="preserve">13.10.2021 tarih ve 31627 sayılı Binaların Yıkılması Hakkında Yönetmelik, </w:t>
      </w:r>
      <w:r w:rsidR="00640A07">
        <w:t>20.06.2012</w:t>
      </w:r>
      <w:r w:rsidR="001F5D88">
        <w:t xml:space="preserve"> tarih ve 6331</w:t>
      </w:r>
      <w:r w:rsidR="00F54189" w:rsidRPr="002341D9">
        <w:t xml:space="preserve"> İş</w:t>
      </w:r>
      <w:r w:rsidR="00086EAE">
        <w:t xml:space="preserve"> </w:t>
      </w:r>
      <w:r w:rsidR="00B00DFF">
        <w:t>Sağlığı ve Güvenliği Kanunu</w:t>
      </w:r>
      <w:r w:rsidR="006629D2">
        <w:t>na</w:t>
      </w:r>
      <w:r w:rsidR="00B00DFF">
        <w:t>,</w:t>
      </w:r>
      <w:r w:rsidR="006629D2">
        <w:t xml:space="preserve"> 22.05.2003 tarih ve </w:t>
      </w:r>
      <w:r w:rsidR="006629D2" w:rsidRPr="002341D9">
        <w:t>4857 sayılı İş Kanunun</w:t>
      </w:r>
      <w:r w:rsidR="007F7DDD">
        <w:t xml:space="preserve">a, </w:t>
      </w:r>
      <w:r w:rsidR="006822C2">
        <w:t>25</w:t>
      </w:r>
      <w:r w:rsidR="00675550">
        <w:t>.04.2013</w:t>
      </w:r>
      <w:r w:rsidR="00AE6BF6">
        <w:t xml:space="preserve"> tarih ve 28628</w:t>
      </w:r>
      <w:r w:rsidR="00FD5DA8" w:rsidRPr="002341D9">
        <w:t xml:space="preserve"> sayılı İş Ekipmanlarının Kullanı</w:t>
      </w:r>
      <w:r w:rsidR="00F54421">
        <w:t>mında Sağlık ve Güvenlik Şartları</w:t>
      </w:r>
      <w:r w:rsidR="00FD5DA8" w:rsidRPr="002341D9">
        <w:t xml:space="preserve"> Yönetmeliği</w:t>
      </w:r>
      <w:r w:rsidR="002274FD">
        <w:t>ne</w:t>
      </w:r>
      <w:r w:rsidR="00933EB3">
        <w:t>, 05.10</w:t>
      </w:r>
      <w:r w:rsidR="00853722">
        <w:t>.201</w:t>
      </w:r>
      <w:r w:rsidR="008469A3">
        <w:t>3 tarih ve 28786</w:t>
      </w:r>
      <w:r w:rsidR="00FD5DA8" w:rsidRPr="002341D9">
        <w:t xml:space="preserve"> sayılı Yapı İşlerinde </w:t>
      </w:r>
      <w:r w:rsidR="00086B18">
        <w:t>İş Sağlığı</w:t>
      </w:r>
      <w:r w:rsidR="00ED48C6">
        <w:t xml:space="preserve"> ve Güvenliği</w:t>
      </w:r>
      <w:r w:rsidR="00FD5DA8" w:rsidRPr="002341D9">
        <w:t xml:space="preserve"> Yönetmeliği</w:t>
      </w:r>
      <w:r w:rsidR="00E12420">
        <w:t>ne</w:t>
      </w:r>
      <w:r w:rsidR="00FD5DA8" w:rsidRPr="002341D9">
        <w:t xml:space="preserve">, </w:t>
      </w:r>
      <w:r w:rsidR="009A64DC">
        <w:t xml:space="preserve">29.12.2012 tarih ve 28512 sayılı </w:t>
      </w:r>
      <w:r w:rsidR="00FD5DA8" w:rsidRPr="002341D9">
        <w:t xml:space="preserve">İş Sağlığı ve Güvenliği </w:t>
      </w:r>
      <w:r w:rsidR="009A64DC">
        <w:t xml:space="preserve">Hizmetleri </w:t>
      </w:r>
      <w:r w:rsidR="00FD5DA8" w:rsidRPr="002341D9">
        <w:t>Yönetmeliği</w:t>
      </w:r>
      <w:r w:rsidR="00C52026">
        <w:t>ne</w:t>
      </w:r>
      <w:r w:rsidR="00831FC8">
        <w:t xml:space="preserve">, </w:t>
      </w:r>
      <w:r w:rsidR="00DB716D">
        <w:t xml:space="preserve">11.09.2013 tarih ve </w:t>
      </w:r>
      <w:r w:rsidR="00295CDC">
        <w:t xml:space="preserve">28762 sayılı </w:t>
      </w:r>
      <w:r w:rsidR="00FD5DA8" w:rsidRPr="002341D9">
        <w:t xml:space="preserve">Sağlık </w:t>
      </w:r>
      <w:r w:rsidR="008A4448">
        <w:t xml:space="preserve">ve </w:t>
      </w:r>
      <w:r w:rsidR="008A4448" w:rsidRPr="002341D9">
        <w:t xml:space="preserve">Güvenlik </w:t>
      </w:r>
      <w:r w:rsidR="00FD5DA8" w:rsidRPr="002341D9">
        <w:t>İşaretleri Yönetmeliği</w:t>
      </w:r>
      <w:r w:rsidR="00295CDC">
        <w:t xml:space="preserve">ne, </w:t>
      </w:r>
      <w:r w:rsidR="00314AEF">
        <w:t>YÜKLENİCİ</w:t>
      </w:r>
      <w:r w:rsidR="00FD5DA8" w:rsidRPr="002341D9">
        <w:t xml:space="preserve"> mutlaka uyacaktır. </w:t>
      </w:r>
      <w:proofErr w:type="gramEnd"/>
    </w:p>
    <w:p w14:paraId="7E24C3F5" w14:textId="02B5662B" w:rsidR="00FD5DA8" w:rsidRPr="002341D9" w:rsidRDefault="00FD5DA8" w:rsidP="009D785F">
      <w:pPr>
        <w:pStyle w:val="Default"/>
        <w:spacing w:line="360" w:lineRule="auto"/>
        <w:ind w:right="-142"/>
        <w:jc w:val="both"/>
        <w:rPr>
          <w:b/>
          <w:bCs/>
        </w:rPr>
      </w:pPr>
      <w:r w:rsidRPr="002341D9">
        <w:rPr>
          <w:b/>
          <w:bCs/>
        </w:rPr>
        <w:t xml:space="preserve">MADDE </w:t>
      </w:r>
      <w:r w:rsidR="00513D0C">
        <w:rPr>
          <w:b/>
          <w:bCs/>
        </w:rPr>
        <w:t>9</w:t>
      </w:r>
      <w:r w:rsidRPr="002341D9">
        <w:rPr>
          <w:b/>
          <w:bCs/>
        </w:rPr>
        <w:t>:</w:t>
      </w:r>
      <w:r w:rsidR="00BA4602" w:rsidRPr="002341D9">
        <w:rPr>
          <w:b/>
          <w:bCs/>
        </w:rPr>
        <w:t xml:space="preserve"> İHALE KONUSU İŞİN YAPILMASI İLE İLGİLİ ESASLAR</w:t>
      </w:r>
    </w:p>
    <w:p w14:paraId="2509E611" w14:textId="22C8AE0A" w:rsidR="00196B94" w:rsidRPr="002341D9" w:rsidRDefault="00513D0C" w:rsidP="009D785F">
      <w:pPr>
        <w:pStyle w:val="Default"/>
        <w:spacing w:line="360" w:lineRule="auto"/>
        <w:ind w:right="-142"/>
        <w:jc w:val="both"/>
        <w:rPr>
          <w:b/>
          <w:bCs/>
          <w:u w:val="single"/>
        </w:rPr>
      </w:pPr>
      <w:r>
        <w:rPr>
          <w:b/>
          <w:bCs/>
          <w:u w:val="single"/>
        </w:rPr>
        <w:t>9</w:t>
      </w:r>
      <w:r w:rsidR="00DF1E39">
        <w:rPr>
          <w:b/>
          <w:bCs/>
          <w:u w:val="single"/>
        </w:rPr>
        <w:t>.1 Yüklenicinin</w:t>
      </w:r>
      <w:r w:rsidR="00196B94" w:rsidRPr="002341D9">
        <w:rPr>
          <w:b/>
          <w:bCs/>
          <w:u w:val="single"/>
        </w:rPr>
        <w:t xml:space="preserve"> sahip olması gereken asgari personel ve araçlar;</w:t>
      </w:r>
    </w:p>
    <w:p w14:paraId="6C6D2A2B" w14:textId="208A4F28" w:rsidR="00196B94" w:rsidRPr="002341D9" w:rsidRDefault="00513D0C" w:rsidP="009D785F">
      <w:pPr>
        <w:pStyle w:val="Default"/>
        <w:spacing w:line="360" w:lineRule="auto"/>
        <w:ind w:right="-142"/>
        <w:jc w:val="both"/>
        <w:rPr>
          <w:b/>
          <w:bCs/>
        </w:rPr>
      </w:pPr>
      <w:r>
        <w:rPr>
          <w:b/>
          <w:bCs/>
        </w:rPr>
        <w:t>9.</w:t>
      </w:r>
      <w:r w:rsidR="00196B94" w:rsidRPr="002341D9">
        <w:rPr>
          <w:b/>
          <w:bCs/>
        </w:rPr>
        <w:t>1.</w:t>
      </w:r>
      <w:proofErr w:type="gramStart"/>
      <w:r w:rsidR="00196B94" w:rsidRPr="002341D9">
        <w:rPr>
          <w:b/>
          <w:bCs/>
        </w:rPr>
        <w:t xml:space="preserve">1 </w:t>
      </w:r>
      <w:r w:rsidR="005F3214">
        <w:rPr>
          <w:b/>
          <w:bCs/>
        </w:rPr>
        <w:t xml:space="preserve"> Teknik</w:t>
      </w:r>
      <w:proofErr w:type="gramEnd"/>
      <w:r w:rsidR="005F3214">
        <w:rPr>
          <w:b/>
          <w:bCs/>
        </w:rPr>
        <w:t xml:space="preserve"> </w:t>
      </w:r>
      <w:r w:rsidR="00196B94" w:rsidRPr="002341D9">
        <w:rPr>
          <w:b/>
          <w:bCs/>
        </w:rPr>
        <w:t>Personeller:</w:t>
      </w:r>
    </w:p>
    <w:p w14:paraId="54DA2616" w14:textId="7874732F" w:rsidR="00925E4A" w:rsidRPr="00E27215" w:rsidRDefault="00196B94" w:rsidP="009D785F">
      <w:pPr>
        <w:pStyle w:val="ListeParagraf"/>
        <w:numPr>
          <w:ilvl w:val="0"/>
          <w:numId w:val="6"/>
        </w:numPr>
        <w:spacing w:after="0" w:line="360" w:lineRule="auto"/>
        <w:ind w:left="709" w:right="-142" w:hanging="283"/>
        <w:jc w:val="both"/>
        <w:rPr>
          <w:rFonts w:ascii="Times New Roman" w:hAnsi="Times New Roman" w:cs="Times New Roman"/>
          <w:sz w:val="24"/>
          <w:szCs w:val="24"/>
        </w:rPr>
      </w:pPr>
      <w:r w:rsidRPr="00E604AE">
        <w:rPr>
          <w:rFonts w:ascii="Times New Roman" w:hAnsi="Times New Roman" w:cs="Times New Roman"/>
          <w:sz w:val="24"/>
          <w:szCs w:val="24"/>
        </w:rPr>
        <w:t xml:space="preserve">1 </w:t>
      </w:r>
      <w:r w:rsidR="009C4B5F" w:rsidRPr="00E604AE">
        <w:rPr>
          <w:rFonts w:ascii="Times New Roman" w:hAnsi="Times New Roman" w:cs="Times New Roman"/>
          <w:sz w:val="24"/>
          <w:szCs w:val="24"/>
        </w:rPr>
        <w:t xml:space="preserve">(bir) </w:t>
      </w:r>
      <w:r w:rsidRPr="00E604AE">
        <w:rPr>
          <w:rFonts w:ascii="Times New Roman" w:hAnsi="Times New Roman" w:cs="Times New Roman"/>
          <w:sz w:val="24"/>
          <w:szCs w:val="24"/>
        </w:rPr>
        <w:t>adet</w:t>
      </w:r>
      <w:r w:rsidR="00736E2F" w:rsidRPr="00E604AE">
        <w:rPr>
          <w:rFonts w:ascii="Times New Roman" w:hAnsi="Times New Roman" w:cs="Times New Roman"/>
          <w:sz w:val="24"/>
          <w:szCs w:val="24"/>
        </w:rPr>
        <w:t xml:space="preserve"> inşaat mühendisi</w:t>
      </w:r>
      <w:r w:rsidRPr="00E604AE">
        <w:rPr>
          <w:rFonts w:ascii="Times New Roman" w:hAnsi="Times New Roman" w:cs="Times New Roman"/>
          <w:sz w:val="24"/>
          <w:szCs w:val="24"/>
        </w:rPr>
        <w:t xml:space="preserve"> </w:t>
      </w:r>
      <w:r w:rsidR="00E604AE" w:rsidRPr="00E604AE">
        <w:rPr>
          <w:rFonts w:ascii="Times New Roman" w:hAnsi="Times New Roman" w:cs="Times New Roman"/>
          <w:sz w:val="24"/>
          <w:szCs w:val="24"/>
        </w:rPr>
        <w:t xml:space="preserve">(şantiye şefi) </w:t>
      </w:r>
    </w:p>
    <w:p w14:paraId="03276556" w14:textId="2D80098B" w:rsidR="00925E4A" w:rsidRPr="00E604AE" w:rsidRDefault="00925E4A" w:rsidP="009D785F">
      <w:pPr>
        <w:pStyle w:val="ListeParagraf"/>
        <w:numPr>
          <w:ilvl w:val="0"/>
          <w:numId w:val="6"/>
        </w:numPr>
        <w:spacing w:after="0" w:line="360" w:lineRule="auto"/>
        <w:ind w:left="709" w:right="-142" w:hanging="283"/>
        <w:jc w:val="both"/>
        <w:rPr>
          <w:rFonts w:ascii="Times New Roman" w:hAnsi="Times New Roman" w:cs="Times New Roman"/>
          <w:sz w:val="24"/>
          <w:szCs w:val="24"/>
        </w:rPr>
      </w:pPr>
      <w:r>
        <w:rPr>
          <w:rFonts w:ascii="Times New Roman" w:hAnsi="Times New Roman" w:cs="Times New Roman"/>
          <w:sz w:val="24"/>
          <w:szCs w:val="24"/>
        </w:rPr>
        <w:t>1 Adet İSG Uzmanı</w:t>
      </w:r>
    </w:p>
    <w:p w14:paraId="085B9AFE" w14:textId="4253DC40" w:rsidR="00196B94" w:rsidRDefault="00803A96" w:rsidP="009D785F">
      <w:pPr>
        <w:pStyle w:val="ListeParagraf"/>
        <w:numPr>
          <w:ilvl w:val="0"/>
          <w:numId w:val="6"/>
        </w:numPr>
        <w:spacing w:after="0" w:line="360" w:lineRule="auto"/>
        <w:ind w:left="709" w:right="-142" w:hanging="283"/>
        <w:jc w:val="both"/>
        <w:rPr>
          <w:rFonts w:ascii="Times New Roman" w:hAnsi="Times New Roman" w:cs="Times New Roman"/>
          <w:sz w:val="24"/>
          <w:szCs w:val="24"/>
        </w:rPr>
      </w:pPr>
      <w:proofErr w:type="spellStart"/>
      <w:r w:rsidRPr="00E604AE">
        <w:rPr>
          <w:rFonts w:ascii="Times New Roman" w:hAnsi="Times New Roman" w:cs="Times New Roman"/>
          <w:sz w:val="24"/>
          <w:szCs w:val="24"/>
        </w:rPr>
        <w:t>İDARE’</w:t>
      </w:r>
      <w:r w:rsidR="00196B94" w:rsidRPr="00E604AE">
        <w:rPr>
          <w:rFonts w:ascii="Times New Roman" w:hAnsi="Times New Roman" w:cs="Times New Roman"/>
          <w:sz w:val="24"/>
          <w:szCs w:val="24"/>
        </w:rPr>
        <w:t>nin</w:t>
      </w:r>
      <w:proofErr w:type="spellEnd"/>
      <w:r w:rsidR="00196B94" w:rsidRPr="00E604AE">
        <w:rPr>
          <w:rFonts w:ascii="Times New Roman" w:hAnsi="Times New Roman" w:cs="Times New Roman"/>
          <w:sz w:val="24"/>
          <w:szCs w:val="24"/>
        </w:rPr>
        <w:t xml:space="preserve"> talebi halinde bu kişileri çalıştırdığını belgeleyecek</w:t>
      </w:r>
      <w:r w:rsidR="00FC3D9A" w:rsidRPr="00E604AE">
        <w:rPr>
          <w:rFonts w:ascii="Times New Roman" w:hAnsi="Times New Roman" w:cs="Times New Roman"/>
          <w:sz w:val="24"/>
          <w:szCs w:val="24"/>
        </w:rPr>
        <w:t>tir</w:t>
      </w:r>
      <w:r w:rsidR="00196B94" w:rsidRPr="00E604AE">
        <w:rPr>
          <w:rFonts w:ascii="Times New Roman" w:hAnsi="Times New Roman" w:cs="Times New Roman"/>
          <w:sz w:val="24"/>
          <w:szCs w:val="24"/>
        </w:rPr>
        <w:t>.</w:t>
      </w:r>
    </w:p>
    <w:p w14:paraId="129A8EAB" w14:textId="240E3F1E" w:rsidR="00196B94" w:rsidRPr="002341D9" w:rsidRDefault="005F3214" w:rsidP="009D785F">
      <w:pPr>
        <w:pStyle w:val="Default"/>
        <w:spacing w:line="360" w:lineRule="auto"/>
        <w:ind w:right="-142"/>
        <w:jc w:val="both"/>
        <w:rPr>
          <w:b/>
          <w:bCs/>
        </w:rPr>
      </w:pPr>
      <w:r>
        <w:rPr>
          <w:b/>
          <w:bCs/>
        </w:rPr>
        <w:t>9.1.3</w:t>
      </w:r>
      <w:r w:rsidR="00BF6D5E" w:rsidRPr="002341D9">
        <w:rPr>
          <w:b/>
          <w:bCs/>
        </w:rPr>
        <w:t>Araçlar:</w:t>
      </w:r>
    </w:p>
    <w:p w14:paraId="5A156D1A" w14:textId="7105FC4E" w:rsidR="00F21D6C" w:rsidRPr="00E27215" w:rsidRDefault="00163257" w:rsidP="009D785F">
      <w:pPr>
        <w:pStyle w:val="ListeParagraf"/>
        <w:numPr>
          <w:ilvl w:val="0"/>
          <w:numId w:val="22"/>
        </w:numPr>
        <w:spacing w:after="0" w:line="360" w:lineRule="auto"/>
        <w:ind w:right="-142"/>
        <w:jc w:val="both"/>
        <w:rPr>
          <w:rFonts w:ascii="Times New Roman" w:hAnsi="Times New Roman" w:cs="Times New Roman"/>
          <w:sz w:val="24"/>
          <w:szCs w:val="24"/>
        </w:rPr>
      </w:pPr>
      <w:r w:rsidRPr="00E27215">
        <w:rPr>
          <w:rFonts w:ascii="Times New Roman" w:hAnsi="Times New Roman" w:cs="Times New Roman"/>
          <w:sz w:val="24"/>
          <w:szCs w:val="24"/>
        </w:rPr>
        <w:t xml:space="preserve">1 </w:t>
      </w:r>
      <w:r w:rsidR="008324F1" w:rsidRPr="00E27215">
        <w:rPr>
          <w:rFonts w:ascii="Times New Roman" w:hAnsi="Times New Roman" w:cs="Times New Roman"/>
          <w:sz w:val="24"/>
          <w:szCs w:val="24"/>
        </w:rPr>
        <w:t xml:space="preserve">(bir) </w:t>
      </w:r>
      <w:r w:rsidRPr="00E27215">
        <w:rPr>
          <w:rFonts w:ascii="Times New Roman" w:hAnsi="Times New Roman" w:cs="Times New Roman"/>
          <w:sz w:val="24"/>
          <w:szCs w:val="24"/>
        </w:rPr>
        <w:t xml:space="preserve">adet </w:t>
      </w:r>
      <w:proofErr w:type="spellStart"/>
      <w:r w:rsidRPr="00E27215">
        <w:rPr>
          <w:rFonts w:ascii="Times New Roman" w:hAnsi="Times New Roman" w:cs="Times New Roman"/>
          <w:sz w:val="24"/>
          <w:szCs w:val="24"/>
        </w:rPr>
        <w:t>arazöz</w:t>
      </w:r>
      <w:proofErr w:type="spellEnd"/>
      <w:r w:rsidRPr="00E27215">
        <w:rPr>
          <w:rFonts w:ascii="Times New Roman" w:hAnsi="Times New Roman" w:cs="Times New Roman"/>
          <w:sz w:val="24"/>
          <w:szCs w:val="24"/>
        </w:rPr>
        <w:t xml:space="preserve"> </w:t>
      </w:r>
    </w:p>
    <w:p w14:paraId="3109DE8B" w14:textId="204BE3FC" w:rsidR="00E604AE" w:rsidRPr="00163257" w:rsidRDefault="00E604AE" w:rsidP="009D785F">
      <w:pPr>
        <w:pStyle w:val="ListeParagraf"/>
        <w:numPr>
          <w:ilvl w:val="0"/>
          <w:numId w:val="7"/>
        </w:numPr>
        <w:spacing w:after="0" w:line="360" w:lineRule="auto"/>
        <w:ind w:left="709" w:right="-142" w:hanging="283"/>
        <w:jc w:val="both"/>
        <w:rPr>
          <w:rFonts w:ascii="Times New Roman" w:hAnsi="Times New Roman" w:cs="Times New Roman"/>
          <w:sz w:val="24"/>
          <w:szCs w:val="24"/>
        </w:rPr>
      </w:pPr>
      <w:r>
        <w:rPr>
          <w:rFonts w:ascii="Times New Roman" w:hAnsi="Times New Roman" w:cs="Times New Roman"/>
          <w:sz w:val="24"/>
          <w:szCs w:val="24"/>
        </w:rPr>
        <w:t>Belirtilen araçlar dışarısında YIKIM PLANINDA belirtilen ve kullanılması gereken başka araç olması durumunda o araçlarda YÜKLENİCİ tarafında tedarik edilecektir.</w:t>
      </w:r>
    </w:p>
    <w:p w14:paraId="54C43508" w14:textId="3AB5F3F0" w:rsidR="00945C0F" w:rsidRPr="002341D9" w:rsidRDefault="00513D0C" w:rsidP="009D785F">
      <w:pPr>
        <w:pStyle w:val="Default"/>
        <w:spacing w:line="360" w:lineRule="auto"/>
        <w:ind w:right="-142"/>
        <w:jc w:val="both"/>
        <w:rPr>
          <w:color w:val="auto"/>
          <w:u w:val="single"/>
        </w:rPr>
      </w:pPr>
      <w:r>
        <w:rPr>
          <w:b/>
          <w:bCs/>
          <w:color w:val="auto"/>
          <w:u w:val="single"/>
        </w:rPr>
        <w:t>9</w:t>
      </w:r>
      <w:r w:rsidR="00BA4602" w:rsidRPr="002341D9">
        <w:rPr>
          <w:b/>
          <w:bCs/>
          <w:color w:val="auto"/>
          <w:u w:val="single"/>
        </w:rPr>
        <w:t>.</w:t>
      </w:r>
      <w:r w:rsidR="00002544" w:rsidRPr="002341D9">
        <w:rPr>
          <w:b/>
          <w:bCs/>
          <w:color w:val="auto"/>
          <w:u w:val="single"/>
        </w:rPr>
        <w:t>2</w:t>
      </w:r>
      <w:r w:rsidR="00BA4602" w:rsidRPr="002341D9">
        <w:rPr>
          <w:b/>
          <w:bCs/>
          <w:color w:val="auto"/>
          <w:u w:val="single"/>
        </w:rPr>
        <w:t xml:space="preserve"> </w:t>
      </w:r>
      <w:r w:rsidR="00945C0F" w:rsidRPr="002341D9">
        <w:rPr>
          <w:b/>
          <w:bCs/>
          <w:color w:val="auto"/>
          <w:u w:val="single"/>
        </w:rPr>
        <w:t>Yıkımla İlgili Hususlar</w:t>
      </w:r>
      <w:r w:rsidR="00945C0F" w:rsidRPr="002341D9">
        <w:rPr>
          <w:color w:val="auto"/>
          <w:u w:val="single"/>
        </w:rPr>
        <w:t xml:space="preserve">: </w:t>
      </w:r>
    </w:p>
    <w:p w14:paraId="7FACB65A" w14:textId="5A2066C7" w:rsidR="00945C0F" w:rsidRPr="00270ED4" w:rsidRDefault="00AD7B52" w:rsidP="009D785F">
      <w:pPr>
        <w:pStyle w:val="Default"/>
        <w:numPr>
          <w:ilvl w:val="0"/>
          <w:numId w:val="4"/>
        </w:numPr>
        <w:spacing w:line="360" w:lineRule="auto"/>
        <w:ind w:right="-142"/>
        <w:jc w:val="both"/>
        <w:rPr>
          <w:color w:val="auto"/>
        </w:rPr>
      </w:pPr>
      <w:r>
        <w:rPr>
          <w:color w:val="auto"/>
        </w:rPr>
        <w:t>Yıkım tarihi ve saati İDARE</w:t>
      </w:r>
      <w:r w:rsidR="00945C0F" w:rsidRPr="002341D9">
        <w:rPr>
          <w:color w:val="auto"/>
        </w:rPr>
        <w:t xml:space="preserve"> tarafından belirlenecek olup, </w:t>
      </w:r>
      <w:r w:rsidR="00A10DC0">
        <w:rPr>
          <w:color w:val="auto"/>
        </w:rPr>
        <w:t>İDARE gerek duy</w:t>
      </w:r>
      <w:r w:rsidR="00945C0F" w:rsidRPr="002341D9">
        <w:rPr>
          <w:color w:val="auto"/>
        </w:rPr>
        <w:t xml:space="preserve">duğunda erteleme ya da iptal etme yetkisine sahiptir. </w:t>
      </w:r>
      <w:r w:rsidR="00074E54" w:rsidRPr="00DA3BE3">
        <w:rPr>
          <w:color w:val="auto"/>
        </w:rPr>
        <w:t>YÜKLENİCİ</w:t>
      </w:r>
      <w:r w:rsidR="00945C0F" w:rsidRPr="00DA3BE3">
        <w:rPr>
          <w:color w:val="auto"/>
        </w:rPr>
        <w:t xml:space="preserve"> bu durumlarda herhangi bir hak talebinde bulunamaz. </w:t>
      </w:r>
    </w:p>
    <w:p w14:paraId="6ED8A829" w14:textId="4CBE86E1" w:rsidR="00945C0F" w:rsidRPr="002341D9" w:rsidRDefault="003604CF" w:rsidP="009D785F">
      <w:pPr>
        <w:pStyle w:val="Default"/>
        <w:numPr>
          <w:ilvl w:val="0"/>
          <w:numId w:val="4"/>
        </w:numPr>
        <w:spacing w:line="360" w:lineRule="auto"/>
        <w:ind w:right="-142"/>
        <w:jc w:val="both"/>
        <w:rPr>
          <w:color w:val="auto"/>
        </w:rPr>
      </w:pPr>
      <w:r>
        <w:rPr>
          <w:color w:val="auto"/>
        </w:rPr>
        <w:t>YÜKLENİCİ</w:t>
      </w:r>
      <w:r w:rsidR="00270ED4">
        <w:rPr>
          <w:color w:val="auto"/>
        </w:rPr>
        <w:t>, yıkımı yapılacak yer</w:t>
      </w:r>
      <w:r w:rsidR="00945C0F" w:rsidRPr="002341D9">
        <w:rPr>
          <w:color w:val="auto"/>
        </w:rPr>
        <w:t>i inceleyerek, varsa el</w:t>
      </w:r>
      <w:r w:rsidR="00F94F63">
        <w:rPr>
          <w:color w:val="auto"/>
        </w:rPr>
        <w:t>ektrik, su, doğalgaz bağlantıları</w:t>
      </w:r>
      <w:r w:rsidR="00945C0F" w:rsidRPr="002341D9">
        <w:rPr>
          <w:color w:val="auto"/>
        </w:rPr>
        <w:t xml:space="preserve">, </w:t>
      </w:r>
      <w:r w:rsidR="00652C10">
        <w:rPr>
          <w:color w:val="auto"/>
        </w:rPr>
        <w:t xml:space="preserve">Telekom bağlantıları </w:t>
      </w:r>
      <w:r w:rsidR="00945C0F" w:rsidRPr="002341D9">
        <w:rPr>
          <w:color w:val="auto"/>
        </w:rPr>
        <w:t>ayrıca yıkımı engelleyecek elektrik hatlarını yıkımdan önce veya yıkım zamanı kestirerek hazır</w:t>
      </w:r>
      <w:r w:rsidR="00D70DC3">
        <w:rPr>
          <w:color w:val="auto"/>
        </w:rPr>
        <w:t xml:space="preserve">layacaktır. (Bu konuda </w:t>
      </w:r>
      <w:proofErr w:type="spellStart"/>
      <w:r w:rsidR="00D70DC3">
        <w:rPr>
          <w:color w:val="auto"/>
        </w:rPr>
        <w:t>YÜKLENİCİ’</w:t>
      </w:r>
      <w:r w:rsidR="00945C0F" w:rsidRPr="002341D9">
        <w:rPr>
          <w:color w:val="auto"/>
        </w:rPr>
        <w:t>nin</w:t>
      </w:r>
      <w:proofErr w:type="spellEnd"/>
      <w:r w:rsidR="00945C0F" w:rsidRPr="002341D9">
        <w:rPr>
          <w:color w:val="auto"/>
        </w:rPr>
        <w:t xml:space="preserve"> yapacağı tespitler </w:t>
      </w:r>
      <w:proofErr w:type="spellStart"/>
      <w:r w:rsidR="00D70DC3">
        <w:rPr>
          <w:color w:val="auto"/>
        </w:rPr>
        <w:t>İDARE’ye</w:t>
      </w:r>
      <w:proofErr w:type="spellEnd"/>
      <w:r w:rsidR="00D70DC3">
        <w:rPr>
          <w:color w:val="auto"/>
        </w:rPr>
        <w:t xml:space="preserve"> sunulacak ve İDARE</w:t>
      </w:r>
      <w:r w:rsidR="00945C0F" w:rsidRPr="002341D9">
        <w:rPr>
          <w:color w:val="auto"/>
        </w:rPr>
        <w:t xml:space="preserve"> tarafından da ilgili kurumlarla gerekli yazışmalar yapılacaktır.) </w:t>
      </w:r>
    </w:p>
    <w:p w14:paraId="1DCFE107" w14:textId="6EC0CBBB" w:rsidR="00945C0F" w:rsidRPr="002341D9" w:rsidRDefault="00945C0F" w:rsidP="009D785F">
      <w:pPr>
        <w:pStyle w:val="Default"/>
        <w:numPr>
          <w:ilvl w:val="0"/>
          <w:numId w:val="4"/>
        </w:numPr>
        <w:spacing w:line="360" w:lineRule="auto"/>
        <w:ind w:right="-142"/>
        <w:jc w:val="both"/>
        <w:rPr>
          <w:color w:val="auto"/>
        </w:rPr>
      </w:pPr>
      <w:r w:rsidRPr="002341D9">
        <w:rPr>
          <w:color w:val="auto"/>
        </w:rPr>
        <w:lastRenderedPageBreak/>
        <w:t>İş süresince uygun çalışmanın yürütülebilmesi için gerekli tüm u</w:t>
      </w:r>
      <w:r w:rsidR="00E742AA">
        <w:rPr>
          <w:color w:val="auto"/>
        </w:rPr>
        <w:t>laşım yollarının hazırlanması ile</w:t>
      </w:r>
      <w:r w:rsidRPr="002341D9">
        <w:rPr>
          <w:color w:val="auto"/>
        </w:rPr>
        <w:t xml:space="preserve"> mevcut yollarda meydana gelebilecek bozulmalar</w:t>
      </w:r>
      <w:r w:rsidR="00404839">
        <w:rPr>
          <w:color w:val="auto"/>
        </w:rPr>
        <w:t>ı</w:t>
      </w:r>
      <w:r w:rsidR="002D1140">
        <w:rPr>
          <w:color w:val="auto"/>
        </w:rPr>
        <w:t>n</w:t>
      </w:r>
      <w:r w:rsidR="00404839">
        <w:rPr>
          <w:color w:val="auto"/>
        </w:rPr>
        <w:t xml:space="preserve"> düzeltme yükümlülüğü </w:t>
      </w:r>
      <w:proofErr w:type="spellStart"/>
      <w:r w:rsidR="00404839">
        <w:rPr>
          <w:color w:val="auto"/>
        </w:rPr>
        <w:t>YÜKLENİCİ’</w:t>
      </w:r>
      <w:r w:rsidR="00647789">
        <w:rPr>
          <w:color w:val="auto"/>
        </w:rPr>
        <w:t>ye</w:t>
      </w:r>
      <w:proofErr w:type="spellEnd"/>
      <w:r w:rsidR="00647789">
        <w:rPr>
          <w:color w:val="auto"/>
        </w:rPr>
        <w:t xml:space="preserve"> aittir. YÜKLENİCİNİN verdiği zararı onarmaması durumunda gerekli tespitler idare tarafından yapılarak zarar verilen yolun masrafı YÜKLENİCİDEN tahsil edilecektir.</w:t>
      </w:r>
    </w:p>
    <w:p w14:paraId="3EB502E1" w14:textId="0D7CC591" w:rsidR="00945C0F" w:rsidRPr="00270151" w:rsidRDefault="00945C0F" w:rsidP="009D785F">
      <w:pPr>
        <w:pStyle w:val="Default"/>
        <w:numPr>
          <w:ilvl w:val="0"/>
          <w:numId w:val="4"/>
        </w:numPr>
        <w:spacing w:line="360" w:lineRule="auto"/>
        <w:ind w:right="-142"/>
        <w:jc w:val="both"/>
        <w:rPr>
          <w:color w:val="auto"/>
        </w:rPr>
      </w:pPr>
      <w:r w:rsidRPr="00270151">
        <w:rPr>
          <w:color w:val="auto"/>
        </w:rPr>
        <w:t xml:space="preserve">Yıkımı yapılacak binaların nasıl yıkılacağı, hangi araç ve ekipmanların kullanılacağı, çalıştırılacak işçiler hususunda </w:t>
      </w:r>
      <w:r w:rsidR="001B1AF5">
        <w:rPr>
          <w:color w:val="auto"/>
        </w:rPr>
        <w:t>YÜKLENİCİ</w:t>
      </w:r>
      <w:r w:rsidR="00163257" w:rsidRPr="00270151">
        <w:rPr>
          <w:color w:val="auto"/>
        </w:rPr>
        <w:t xml:space="preserve"> tarafından</w:t>
      </w:r>
      <w:r w:rsidR="00652C10">
        <w:rPr>
          <w:color w:val="auto"/>
        </w:rPr>
        <w:t xml:space="preserve"> yetkili müellife</w:t>
      </w:r>
      <w:r w:rsidR="00163257" w:rsidRPr="00270151">
        <w:rPr>
          <w:color w:val="auto"/>
        </w:rPr>
        <w:t xml:space="preserve"> </w:t>
      </w:r>
      <w:r w:rsidR="00652C10">
        <w:rPr>
          <w:color w:val="auto"/>
        </w:rPr>
        <w:t>yıkım planı</w:t>
      </w:r>
      <w:r w:rsidRPr="00270151">
        <w:rPr>
          <w:color w:val="auto"/>
        </w:rPr>
        <w:t xml:space="preserve"> hazırla</w:t>
      </w:r>
      <w:r w:rsidR="00652C10">
        <w:rPr>
          <w:color w:val="auto"/>
        </w:rPr>
        <w:t>tılarak</w:t>
      </w:r>
      <w:r w:rsidRPr="00270151">
        <w:rPr>
          <w:color w:val="auto"/>
        </w:rPr>
        <w:t xml:space="preserve"> </w:t>
      </w:r>
      <w:proofErr w:type="spellStart"/>
      <w:r w:rsidR="00632621">
        <w:rPr>
          <w:color w:val="auto"/>
        </w:rPr>
        <w:t>İDARE’</w:t>
      </w:r>
      <w:r w:rsidR="00163257" w:rsidRPr="00270151">
        <w:rPr>
          <w:color w:val="auto"/>
        </w:rPr>
        <w:t>ye</w:t>
      </w:r>
      <w:proofErr w:type="spellEnd"/>
      <w:r w:rsidRPr="00270151">
        <w:rPr>
          <w:color w:val="auto"/>
        </w:rPr>
        <w:t xml:space="preserve"> bildirilecektir. </w:t>
      </w:r>
    </w:p>
    <w:p w14:paraId="40014BE3" w14:textId="1BD7550D" w:rsidR="00945C0F" w:rsidRDefault="00945C0F" w:rsidP="009D785F">
      <w:pPr>
        <w:pStyle w:val="Default"/>
        <w:numPr>
          <w:ilvl w:val="0"/>
          <w:numId w:val="4"/>
        </w:numPr>
        <w:spacing w:line="360" w:lineRule="auto"/>
        <w:ind w:right="-142"/>
        <w:jc w:val="both"/>
        <w:rPr>
          <w:color w:val="auto"/>
        </w:rPr>
      </w:pPr>
      <w:r w:rsidRPr="002341D9">
        <w:rPr>
          <w:color w:val="auto"/>
        </w:rPr>
        <w:t>Yıkım anında çıkabilecek to</w:t>
      </w:r>
      <w:r w:rsidR="00DA47D8">
        <w:rPr>
          <w:color w:val="auto"/>
        </w:rPr>
        <w:t>zların önlenmesi amacıyla YÜKLENİCİ</w:t>
      </w:r>
      <w:r w:rsidRPr="002341D9">
        <w:rPr>
          <w:color w:val="auto"/>
        </w:rPr>
        <w:t xml:space="preserve"> tarafından </w:t>
      </w:r>
      <w:proofErr w:type="spellStart"/>
      <w:r w:rsidRPr="002341D9">
        <w:rPr>
          <w:color w:val="auto"/>
        </w:rPr>
        <w:t>ar</w:t>
      </w:r>
      <w:r w:rsidR="00401FF6">
        <w:rPr>
          <w:color w:val="auto"/>
        </w:rPr>
        <w:t>a</w:t>
      </w:r>
      <w:r w:rsidRPr="002341D9">
        <w:rPr>
          <w:color w:val="auto"/>
        </w:rPr>
        <w:t>zözle</w:t>
      </w:r>
      <w:proofErr w:type="spellEnd"/>
      <w:r w:rsidRPr="002341D9">
        <w:rPr>
          <w:color w:val="auto"/>
        </w:rPr>
        <w:t xml:space="preserve"> sulamalar yapılacaktır. </w:t>
      </w:r>
    </w:p>
    <w:p w14:paraId="2EE6A47F" w14:textId="1559A3AC" w:rsidR="00E27215" w:rsidRDefault="00E27215" w:rsidP="009D785F">
      <w:pPr>
        <w:pStyle w:val="Default"/>
        <w:numPr>
          <w:ilvl w:val="0"/>
          <w:numId w:val="4"/>
        </w:numPr>
        <w:spacing w:line="360" w:lineRule="auto"/>
        <w:ind w:right="-142"/>
        <w:jc w:val="both"/>
        <w:rPr>
          <w:color w:val="auto"/>
        </w:rPr>
      </w:pPr>
      <w:r>
        <w:rPr>
          <w:color w:val="auto"/>
        </w:rPr>
        <w:t>Binada bulunan tüm söküm işlemleri ( Kapı-pencere –petek –korkuluk –çatı vb.) gibi tüm söküm işlemleri YÜKLENİCİ tarafından yapılacak, üst katlarda yapılan söküm işlemleri neticesinde çıkan malzemeler İş Güvenliği talimatnameleri kapsamında çevreye zarar gerekli güvenlik tedbirleri alınarak aşağıya indirilecek bu işlemler YÜKLENİCİ tarafından yapılacak olup İDAREDEN herhangi bir ücret yada personel talep edilmeyecektir.</w:t>
      </w:r>
    </w:p>
    <w:p w14:paraId="29C8996F" w14:textId="29C89002" w:rsidR="000E4164" w:rsidRPr="009D785F" w:rsidRDefault="000E4164" w:rsidP="009D785F">
      <w:pPr>
        <w:pStyle w:val="Default"/>
        <w:numPr>
          <w:ilvl w:val="0"/>
          <w:numId w:val="4"/>
        </w:numPr>
        <w:spacing w:line="360" w:lineRule="auto"/>
        <w:ind w:right="-142"/>
        <w:jc w:val="both"/>
        <w:rPr>
          <w:color w:val="auto"/>
          <w:u w:val="single"/>
        </w:rPr>
      </w:pPr>
      <w:r w:rsidRPr="009D785F">
        <w:rPr>
          <w:color w:val="auto"/>
          <w:u w:val="single"/>
        </w:rPr>
        <w:t xml:space="preserve">Yıkım işlemi neticesinde molozlarda Demir Ayıklama işlemi kesinlikle yıkım </w:t>
      </w:r>
      <w:proofErr w:type="spellStart"/>
      <w:r w:rsidRPr="009D785F">
        <w:rPr>
          <w:color w:val="auto"/>
          <w:u w:val="single"/>
        </w:rPr>
        <w:t>mahalinde</w:t>
      </w:r>
      <w:proofErr w:type="spellEnd"/>
      <w:r w:rsidRPr="009D785F">
        <w:rPr>
          <w:color w:val="auto"/>
          <w:u w:val="single"/>
        </w:rPr>
        <w:t xml:space="preserve"> yapılmayacak İDARENİN uygun gördüğü noktaya molozlar taşınarak İDARENİN uygun gördüğü yerde ve usuller çerçevesinde YÜKLENİCİ tarafından demir ayıklama işlemi yapılacaktır.</w:t>
      </w:r>
    </w:p>
    <w:p w14:paraId="1B61C068" w14:textId="2B4B14E4" w:rsidR="00945C0F" w:rsidRDefault="00945C0F" w:rsidP="009D785F">
      <w:pPr>
        <w:pStyle w:val="Default"/>
        <w:numPr>
          <w:ilvl w:val="0"/>
          <w:numId w:val="4"/>
        </w:numPr>
        <w:spacing w:line="360" w:lineRule="auto"/>
        <w:ind w:right="-142"/>
        <w:jc w:val="both"/>
        <w:rPr>
          <w:color w:val="auto"/>
        </w:rPr>
      </w:pPr>
      <w:r w:rsidRPr="002341D9">
        <w:rPr>
          <w:color w:val="auto"/>
        </w:rPr>
        <w:t>Çalışma süresince yıkımın yapılacağı saha, temiz ve düzenli tutulacaktır. Yıkım so</w:t>
      </w:r>
      <w:r w:rsidR="009677DC">
        <w:rPr>
          <w:color w:val="auto"/>
        </w:rPr>
        <w:t>nrası, çevre temizliği YÜKLENİCİ</w:t>
      </w:r>
      <w:r w:rsidRPr="002341D9">
        <w:rPr>
          <w:color w:val="auto"/>
        </w:rPr>
        <w:t xml:space="preserve"> tarafından yapılacaktır.</w:t>
      </w:r>
      <w:r w:rsidR="00BB331E">
        <w:rPr>
          <w:color w:val="auto"/>
        </w:rPr>
        <w:t xml:space="preserve"> </w:t>
      </w:r>
      <w:r w:rsidRPr="002341D9">
        <w:rPr>
          <w:color w:val="auto"/>
        </w:rPr>
        <w:t xml:space="preserve">(Yolların arozözle yıkanması, çevreye yayılan molozların kaldırılması gibi) </w:t>
      </w:r>
    </w:p>
    <w:p w14:paraId="7A6D297E" w14:textId="196DF59A" w:rsidR="00652C10" w:rsidRPr="002341D9" w:rsidRDefault="00652C10" w:rsidP="009D785F">
      <w:pPr>
        <w:pStyle w:val="Default"/>
        <w:numPr>
          <w:ilvl w:val="0"/>
          <w:numId w:val="4"/>
        </w:numPr>
        <w:spacing w:line="360" w:lineRule="auto"/>
        <w:ind w:right="-142"/>
        <w:jc w:val="both"/>
        <w:rPr>
          <w:color w:val="auto"/>
        </w:rPr>
      </w:pPr>
      <w:r>
        <w:rPr>
          <w:color w:val="auto"/>
        </w:rPr>
        <w:t>Yıkım sonrası bitişik parseller ve kamuya ait alanlara zarar verilmeyecek bu alanlar üzerinde enkaz ve birikinti bırakılmayacaktır.</w:t>
      </w:r>
    </w:p>
    <w:p w14:paraId="12BB6EC1" w14:textId="5F5CDC26" w:rsidR="00945C0F" w:rsidRPr="002341D9" w:rsidRDefault="00945C0F" w:rsidP="009D785F">
      <w:pPr>
        <w:pStyle w:val="Default"/>
        <w:numPr>
          <w:ilvl w:val="0"/>
          <w:numId w:val="4"/>
        </w:numPr>
        <w:spacing w:line="360" w:lineRule="auto"/>
        <w:ind w:right="-142"/>
        <w:jc w:val="both"/>
        <w:rPr>
          <w:color w:val="auto"/>
        </w:rPr>
      </w:pPr>
      <w:r w:rsidRPr="002341D9">
        <w:rPr>
          <w:color w:val="auto"/>
        </w:rPr>
        <w:t xml:space="preserve">Yıkımı yapılacak olan bina dışında oluşabilecek tüm zarar ve ziyan en </w:t>
      </w:r>
      <w:r w:rsidR="00E106C4">
        <w:rPr>
          <w:color w:val="auto"/>
        </w:rPr>
        <w:t>fazla bir hafta içinde YÜKLENİCİ</w:t>
      </w:r>
      <w:r w:rsidRPr="002341D9">
        <w:rPr>
          <w:color w:val="auto"/>
        </w:rPr>
        <w:t xml:space="preserve"> tarafından tamir edilecektir. </w:t>
      </w:r>
    </w:p>
    <w:p w14:paraId="40FEB7EB" w14:textId="356AA96E" w:rsidR="00945C0F" w:rsidRPr="002341D9" w:rsidRDefault="00F72677" w:rsidP="009D785F">
      <w:pPr>
        <w:pStyle w:val="Default"/>
        <w:numPr>
          <w:ilvl w:val="0"/>
          <w:numId w:val="4"/>
        </w:numPr>
        <w:spacing w:line="360" w:lineRule="auto"/>
        <w:ind w:right="-142"/>
        <w:jc w:val="both"/>
        <w:rPr>
          <w:color w:val="auto"/>
        </w:rPr>
      </w:pPr>
      <w:r>
        <w:rPr>
          <w:color w:val="auto"/>
        </w:rPr>
        <w:t>Yıkımla ilgili YÜKLENİCİ</w:t>
      </w:r>
      <w:r w:rsidR="00945C0F" w:rsidRPr="002341D9">
        <w:rPr>
          <w:color w:val="auto"/>
        </w:rPr>
        <w:t xml:space="preserve"> tarafından kullanılan tüm araç ve makinelerden doğabilec</w:t>
      </w:r>
      <w:r w:rsidR="002F3865">
        <w:rPr>
          <w:color w:val="auto"/>
        </w:rPr>
        <w:t>ek maddi hasarlı zararlardan YÜKLENİCİ</w:t>
      </w:r>
      <w:r w:rsidR="00945C0F" w:rsidRPr="002341D9">
        <w:rPr>
          <w:color w:val="auto"/>
        </w:rPr>
        <w:t xml:space="preserve"> sorumludur. </w:t>
      </w:r>
    </w:p>
    <w:p w14:paraId="3E856A22" w14:textId="160FE63C" w:rsidR="00945C0F" w:rsidRPr="002341D9" w:rsidRDefault="00945C0F" w:rsidP="009D785F">
      <w:pPr>
        <w:pStyle w:val="Default"/>
        <w:numPr>
          <w:ilvl w:val="0"/>
          <w:numId w:val="4"/>
        </w:numPr>
        <w:spacing w:line="360" w:lineRule="auto"/>
        <w:ind w:right="-142"/>
        <w:jc w:val="both"/>
        <w:rPr>
          <w:color w:val="auto"/>
        </w:rPr>
      </w:pPr>
      <w:r w:rsidRPr="002341D9">
        <w:rPr>
          <w:color w:val="auto"/>
        </w:rPr>
        <w:t>Yapılacak olan yıkım işlerinde, kullanılan tüm iş makineleri, kamyonlar ve araç gereçlerde oluşabile</w:t>
      </w:r>
      <w:r w:rsidR="00532929">
        <w:rPr>
          <w:color w:val="auto"/>
        </w:rPr>
        <w:t xml:space="preserve">cek tüm maddi hasarlar </w:t>
      </w:r>
      <w:proofErr w:type="spellStart"/>
      <w:r w:rsidR="00532929">
        <w:rPr>
          <w:color w:val="auto"/>
        </w:rPr>
        <w:t>YÜKLENİCİ’</w:t>
      </w:r>
      <w:r w:rsidR="00A14190">
        <w:rPr>
          <w:color w:val="auto"/>
        </w:rPr>
        <w:t>nin</w:t>
      </w:r>
      <w:proofErr w:type="spellEnd"/>
      <w:r w:rsidR="00A14190">
        <w:rPr>
          <w:color w:val="auto"/>
        </w:rPr>
        <w:t xml:space="preserve"> sorumluluğunda olup, </w:t>
      </w:r>
      <w:proofErr w:type="spellStart"/>
      <w:r w:rsidR="00A14190">
        <w:rPr>
          <w:color w:val="auto"/>
        </w:rPr>
        <w:t>İDARE’</w:t>
      </w:r>
      <w:r w:rsidRPr="002341D9">
        <w:rPr>
          <w:color w:val="auto"/>
        </w:rPr>
        <w:t>d</w:t>
      </w:r>
      <w:r w:rsidR="00407E51">
        <w:rPr>
          <w:color w:val="auto"/>
        </w:rPr>
        <w:t>en</w:t>
      </w:r>
      <w:proofErr w:type="spellEnd"/>
      <w:r w:rsidR="00407E51">
        <w:rPr>
          <w:color w:val="auto"/>
        </w:rPr>
        <w:t xml:space="preserve"> herhangi bir hak talep etme</w:t>
      </w:r>
      <w:r w:rsidRPr="002341D9">
        <w:rPr>
          <w:color w:val="auto"/>
        </w:rPr>
        <w:t>yecektir.</w:t>
      </w:r>
    </w:p>
    <w:p w14:paraId="02A64D5A" w14:textId="568FA5DC" w:rsidR="00945C0F" w:rsidRPr="002341D9" w:rsidRDefault="00945C0F" w:rsidP="009D785F">
      <w:pPr>
        <w:pStyle w:val="Default"/>
        <w:numPr>
          <w:ilvl w:val="0"/>
          <w:numId w:val="4"/>
        </w:numPr>
        <w:spacing w:line="360" w:lineRule="auto"/>
        <w:ind w:right="-142"/>
        <w:jc w:val="both"/>
        <w:rPr>
          <w:color w:val="auto"/>
        </w:rPr>
      </w:pPr>
      <w:r w:rsidRPr="002341D9">
        <w:rPr>
          <w:color w:val="auto"/>
        </w:rPr>
        <w:lastRenderedPageBreak/>
        <w:t xml:space="preserve">Gece çalışılması durumunda, gerekecek aydınlatma ekip ve ekipmanları ile elektrik ara kabloları, yürürlükte olan </w:t>
      </w:r>
      <w:r w:rsidR="00C275F1">
        <w:rPr>
          <w:color w:val="auto"/>
        </w:rPr>
        <w:t xml:space="preserve">mevzuat, </w:t>
      </w:r>
      <w:r w:rsidR="008B46E7">
        <w:rPr>
          <w:color w:val="auto"/>
        </w:rPr>
        <w:t>kanun, yönetmelik ve</w:t>
      </w:r>
      <w:r w:rsidRPr="002341D9">
        <w:rPr>
          <w:color w:val="auto"/>
        </w:rPr>
        <w:t xml:space="preserve"> genelge çerçevesinde güvenlikle ilgili önle</w:t>
      </w:r>
      <w:r w:rsidR="001940E9">
        <w:rPr>
          <w:color w:val="auto"/>
        </w:rPr>
        <w:t>mler alınma</w:t>
      </w:r>
      <w:r w:rsidR="00A37B28">
        <w:rPr>
          <w:color w:val="auto"/>
        </w:rPr>
        <w:t>sı</w:t>
      </w:r>
      <w:r w:rsidR="001940E9">
        <w:rPr>
          <w:color w:val="auto"/>
        </w:rPr>
        <w:t xml:space="preserve"> </w:t>
      </w:r>
      <w:proofErr w:type="spellStart"/>
      <w:r w:rsidR="001940E9">
        <w:rPr>
          <w:color w:val="auto"/>
        </w:rPr>
        <w:t>YÜKLENİCİ’</w:t>
      </w:r>
      <w:r w:rsidR="00A37B28">
        <w:rPr>
          <w:color w:val="auto"/>
        </w:rPr>
        <w:t>nin</w:t>
      </w:r>
      <w:proofErr w:type="spellEnd"/>
      <w:r w:rsidR="00A37B28">
        <w:rPr>
          <w:color w:val="auto"/>
        </w:rPr>
        <w:t xml:space="preserve"> sorumluluğundadır.</w:t>
      </w:r>
      <w:r w:rsidRPr="002341D9">
        <w:rPr>
          <w:color w:val="auto"/>
        </w:rPr>
        <w:t xml:space="preserve"> </w:t>
      </w:r>
    </w:p>
    <w:p w14:paraId="27A631B1" w14:textId="77777777" w:rsidR="00945C0F" w:rsidRPr="002341D9" w:rsidRDefault="00945C0F" w:rsidP="009D785F">
      <w:pPr>
        <w:pStyle w:val="Default"/>
        <w:numPr>
          <w:ilvl w:val="0"/>
          <w:numId w:val="4"/>
        </w:numPr>
        <w:spacing w:line="360" w:lineRule="auto"/>
        <w:ind w:right="-142"/>
        <w:jc w:val="both"/>
        <w:rPr>
          <w:color w:val="auto"/>
        </w:rPr>
      </w:pPr>
      <w:r w:rsidRPr="002341D9">
        <w:rPr>
          <w:color w:val="auto"/>
        </w:rPr>
        <w:t xml:space="preserve">Teknik açıdan kullanılmasında sakınca olan ekipmanların bağlantılarına izin verilmeyecektir. </w:t>
      </w:r>
    </w:p>
    <w:p w14:paraId="11976D74" w14:textId="28024BA8" w:rsidR="00FD5DA8" w:rsidRDefault="00945C0F" w:rsidP="009D785F">
      <w:pPr>
        <w:pStyle w:val="Default"/>
        <w:numPr>
          <w:ilvl w:val="0"/>
          <w:numId w:val="4"/>
        </w:numPr>
        <w:spacing w:line="360" w:lineRule="auto"/>
        <w:ind w:right="-142"/>
        <w:jc w:val="both"/>
        <w:rPr>
          <w:color w:val="auto"/>
        </w:rPr>
      </w:pPr>
      <w:r w:rsidRPr="002341D9">
        <w:rPr>
          <w:color w:val="auto"/>
        </w:rPr>
        <w:t xml:space="preserve">Yıkımın; kompresör, </w:t>
      </w:r>
      <w:proofErr w:type="spellStart"/>
      <w:r w:rsidRPr="002341D9">
        <w:rPr>
          <w:color w:val="auto"/>
        </w:rPr>
        <w:t>kırıcılı</w:t>
      </w:r>
      <w:proofErr w:type="spellEnd"/>
      <w:r w:rsidRPr="002341D9">
        <w:rPr>
          <w:color w:val="auto"/>
        </w:rPr>
        <w:t xml:space="preserve"> </w:t>
      </w:r>
      <w:proofErr w:type="spellStart"/>
      <w:r w:rsidRPr="002341D9">
        <w:rPr>
          <w:color w:val="auto"/>
        </w:rPr>
        <w:t>hilti</w:t>
      </w:r>
      <w:proofErr w:type="spellEnd"/>
      <w:r w:rsidRPr="002341D9">
        <w:rPr>
          <w:color w:val="auto"/>
        </w:rPr>
        <w:t>, balyoz, oksijen kaynağı, demir kesme makinesi veya buna benzer alet-edevatla yapılma</w:t>
      </w:r>
      <w:r w:rsidR="00B46883">
        <w:rPr>
          <w:color w:val="auto"/>
        </w:rPr>
        <w:t>sı gereken durumlarda, YÜKLENİCİ</w:t>
      </w:r>
      <w:r w:rsidRPr="002341D9">
        <w:rPr>
          <w:color w:val="auto"/>
        </w:rPr>
        <w:t xml:space="preserve"> gerekli makine ve teçhizatı ve bunları kullanabilecek işçileri sağlamakla yükümlüdür. </w:t>
      </w:r>
    </w:p>
    <w:p w14:paraId="7B1D426C" w14:textId="375146E6" w:rsidR="00564455" w:rsidRDefault="00564455" w:rsidP="009D785F">
      <w:pPr>
        <w:pStyle w:val="Default"/>
        <w:spacing w:line="360" w:lineRule="auto"/>
        <w:ind w:right="-142"/>
        <w:jc w:val="both"/>
        <w:rPr>
          <w:color w:val="auto"/>
        </w:rPr>
      </w:pPr>
    </w:p>
    <w:p w14:paraId="4419B3EE" w14:textId="3950FF1C" w:rsidR="00564455" w:rsidRDefault="00564455" w:rsidP="009D785F">
      <w:pPr>
        <w:pStyle w:val="Default"/>
        <w:spacing w:line="360" w:lineRule="auto"/>
        <w:ind w:right="-142"/>
        <w:jc w:val="both"/>
        <w:rPr>
          <w:bCs/>
        </w:rPr>
      </w:pPr>
      <w:r>
        <w:rPr>
          <w:b/>
          <w:bCs/>
          <w:u w:val="single"/>
        </w:rPr>
        <w:t>9.2</w:t>
      </w:r>
      <w:r w:rsidRPr="002341D9">
        <w:rPr>
          <w:b/>
          <w:bCs/>
          <w:u w:val="single"/>
        </w:rPr>
        <w:t>.</w:t>
      </w:r>
      <w:r>
        <w:rPr>
          <w:b/>
          <w:bCs/>
          <w:u w:val="single"/>
        </w:rPr>
        <w:t>1</w:t>
      </w:r>
      <w:r w:rsidRPr="002341D9">
        <w:rPr>
          <w:b/>
          <w:bCs/>
          <w:u w:val="single"/>
        </w:rPr>
        <w:t xml:space="preserve"> </w:t>
      </w:r>
      <w:r>
        <w:rPr>
          <w:b/>
          <w:bCs/>
          <w:u w:val="single"/>
        </w:rPr>
        <w:t xml:space="preserve">Uygulanacak Yıkım Tekniği: </w:t>
      </w:r>
      <w:r>
        <w:rPr>
          <w:bCs/>
        </w:rPr>
        <w:t xml:space="preserve"> YÜKLENİCİ tarafından yetkili müellife YIKIM PLANI ve ASBEST RAPORU hazırlatılacak olup idareye sunulacaktır. Yetkili müellifçe hazırlanılan yıkım planında Bina için uygun görülen ve İDARECE onaylanan yıkım tekniği YÜKLENİCİ tarafından yerinde ifa edilecektir.</w:t>
      </w:r>
    </w:p>
    <w:p w14:paraId="73579E86" w14:textId="4DBC5DED" w:rsidR="00E27215" w:rsidRPr="00564455" w:rsidRDefault="00E27215" w:rsidP="009D785F">
      <w:pPr>
        <w:pStyle w:val="Default"/>
        <w:spacing w:line="360" w:lineRule="auto"/>
        <w:ind w:right="-142"/>
        <w:jc w:val="both"/>
        <w:rPr>
          <w:color w:val="auto"/>
        </w:rPr>
      </w:pPr>
      <w:r w:rsidRPr="00E27215">
        <w:rPr>
          <w:bCs/>
        </w:rPr>
        <w:t>PATLAYICI KULLANILARAK YIKIM İŞLEMİ KESİNLİKLE YAPILMAYACAKTIR</w:t>
      </w:r>
      <w:r>
        <w:rPr>
          <w:bCs/>
        </w:rPr>
        <w:t>.</w:t>
      </w:r>
    </w:p>
    <w:p w14:paraId="23D79B38" w14:textId="77777777" w:rsidR="00A623C7" w:rsidRPr="00A623C7" w:rsidRDefault="00A623C7" w:rsidP="009D785F">
      <w:pPr>
        <w:pStyle w:val="Default"/>
        <w:spacing w:line="360" w:lineRule="auto"/>
        <w:ind w:left="720" w:right="-142"/>
        <w:jc w:val="both"/>
        <w:rPr>
          <w:color w:val="auto"/>
        </w:rPr>
      </w:pPr>
    </w:p>
    <w:p w14:paraId="56E8F68A" w14:textId="446806A0" w:rsidR="000006B5" w:rsidRDefault="00513D0C" w:rsidP="009D785F">
      <w:pPr>
        <w:pStyle w:val="Default"/>
        <w:spacing w:line="360" w:lineRule="auto"/>
        <w:ind w:right="-142"/>
        <w:jc w:val="both"/>
      </w:pPr>
      <w:r>
        <w:rPr>
          <w:b/>
          <w:bCs/>
          <w:u w:val="single"/>
        </w:rPr>
        <w:t>9</w:t>
      </w:r>
      <w:r w:rsidR="000006B5" w:rsidRPr="002341D9">
        <w:rPr>
          <w:b/>
          <w:bCs/>
          <w:u w:val="single"/>
        </w:rPr>
        <w:t>.3. Çalışma gün ve saatleri:</w:t>
      </w:r>
      <w:r w:rsidR="000006B5" w:rsidRPr="00CB371C">
        <w:rPr>
          <w:b/>
          <w:bCs/>
        </w:rPr>
        <w:t xml:space="preserve"> </w:t>
      </w:r>
      <w:r w:rsidR="00F46742">
        <w:t>YÜKLENİCİ</w:t>
      </w:r>
      <w:r w:rsidR="006E5988">
        <w:t>, İ</w:t>
      </w:r>
      <w:r w:rsidR="00146C68">
        <w:t>dareden</w:t>
      </w:r>
      <w:r w:rsidR="006E5988">
        <w:t xml:space="preserve"> aksine bir talimat gelmediği sürece Saat 09.00 ile </w:t>
      </w:r>
      <w:r w:rsidR="00146C68">
        <w:t>20</w:t>
      </w:r>
      <w:r w:rsidR="006E5988">
        <w:t xml:space="preserve">.00 Saatleri arasında çalışacaktır. İdareden talep gelmesi </w:t>
      </w:r>
      <w:r w:rsidR="00146C68">
        <w:t xml:space="preserve">ve idarenin izin vermesi </w:t>
      </w:r>
      <w:r w:rsidR="006E5988">
        <w:t xml:space="preserve">durumunda idarenin talep edeceği </w:t>
      </w:r>
      <w:r w:rsidR="00146C68">
        <w:t xml:space="preserve">haftanın </w:t>
      </w:r>
      <w:r w:rsidR="006E5988">
        <w:t>her günü ve saatinde çalışacaktır.</w:t>
      </w:r>
      <w:r w:rsidR="00146C68">
        <w:t xml:space="preserve"> Aksi durumda idare izni olmadan Saat 09.00 – 20.00 saatleri dışında yıkım işi yapılmayacaktır.</w:t>
      </w:r>
    </w:p>
    <w:p w14:paraId="65D31106" w14:textId="37CF1FAC" w:rsidR="00146C68" w:rsidRDefault="00146C68" w:rsidP="009D785F">
      <w:pPr>
        <w:pStyle w:val="Default"/>
        <w:spacing w:line="360" w:lineRule="auto"/>
        <w:ind w:right="-142"/>
        <w:jc w:val="both"/>
      </w:pPr>
      <w:r>
        <w:tab/>
        <w:t>Pazar günü idare izni olmadan çalışma yapılmayacaktır. Bu günler dışındaki günlerde yukarıda belirtilen çalışma saatleri içerisinde yıkım işi ifa edilecektir. İdarenin talep etmesi ve izin vermesi durumunda Pazar günüde çalışılacaktır.</w:t>
      </w:r>
    </w:p>
    <w:p w14:paraId="689CE630" w14:textId="0D000DC5" w:rsidR="00F153EC" w:rsidRPr="002341D9" w:rsidRDefault="00513D0C" w:rsidP="009D785F">
      <w:pPr>
        <w:pStyle w:val="Default"/>
        <w:spacing w:line="360" w:lineRule="auto"/>
        <w:ind w:right="-142"/>
        <w:jc w:val="both"/>
        <w:rPr>
          <w:b/>
          <w:bCs/>
          <w:u w:val="single"/>
        </w:rPr>
      </w:pPr>
      <w:r>
        <w:rPr>
          <w:b/>
          <w:bCs/>
          <w:u w:val="single"/>
        </w:rPr>
        <w:t>9</w:t>
      </w:r>
      <w:r w:rsidR="000006B5" w:rsidRPr="002341D9">
        <w:rPr>
          <w:b/>
          <w:bCs/>
          <w:u w:val="single"/>
        </w:rPr>
        <w:t xml:space="preserve">.4 </w:t>
      </w:r>
      <w:r w:rsidR="00940F26" w:rsidRPr="002341D9">
        <w:rPr>
          <w:b/>
          <w:bCs/>
          <w:u w:val="single"/>
        </w:rPr>
        <w:t xml:space="preserve">Yıkımla İlgili </w:t>
      </w:r>
      <w:r w:rsidR="00F153EC" w:rsidRPr="002341D9">
        <w:rPr>
          <w:b/>
          <w:bCs/>
          <w:u w:val="single"/>
        </w:rPr>
        <w:t>Tedbirler:</w:t>
      </w:r>
    </w:p>
    <w:p w14:paraId="145B24DD" w14:textId="6DFD647E" w:rsidR="000006B5" w:rsidRPr="002341D9" w:rsidRDefault="00513D0C" w:rsidP="009D785F">
      <w:pPr>
        <w:pStyle w:val="Default"/>
        <w:spacing w:line="360" w:lineRule="auto"/>
        <w:ind w:right="-142"/>
        <w:jc w:val="both"/>
        <w:rPr>
          <w:b/>
          <w:bCs/>
        </w:rPr>
      </w:pPr>
      <w:r>
        <w:rPr>
          <w:b/>
          <w:bCs/>
        </w:rPr>
        <w:t>9</w:t>
      </w:r>
      <w:r w:rsidR="00F153EC" w:rsidRPr="002341D9">
        <w:rPr>
          <w:b/>
          <w:bCs/>
        </w:rPr>
        <w:t xml:space="preserve">.4.1 </w:t>
      </w:r>
      <w:r w:rsidR="000006B5" w:rsidRPr="002341D9">
        <w:rPr>
          <w:b/>
          <w:bCs/>
        </w:rPr>
        <w:t>Yıkımla İlgili Emniyet Tedbirleri:</w:t>
      </w:r>
    </w:p>
    <w:p w14:paraId="4A6C1400" w14:textId="60175C65" w:rsidR="000A1AB2" w:rsidRPr="002341D9" w:rsidRDefault="000A1AB2" w:rsidP="009D785F">
      <w:pPr>
        <w:numPr>
          <w:ilvl w:val="0"/>
          <w:numId w:val="8"/>
        </w:numPr>
        <w:spacing w:after="0" w:line="360" w:lineRule="auto"/>
        <w:ind w:left="709" w:right="-142" w:hanging="283"/>
        <w:jc w:val="both"/>
        <w:rPr>
          <w:rFonts w:ascii="Times New Roman" w:hAnsi="Times New Roman" w:cs="Times New Roman"/>
          <w:sz w:val="24"/>
          <w:szCs w:val="24"/>
        </w:rPr>
      </w:pPr>
      <w:r w:rsidRPr="002341D9">
        <w:rPr>
          <w:rFonts w:ascii="Times New Roman" w:hAnsi="Times New Roman" w:cs="Times New Roman"/>
          <w:sz w:val="24"/>
          <w:szCs w:val="24"/>
        </w:rPr>
        <w:t>Yıkımlar esnasında gerek çalışanların ve gerekse çevre sakinlerinin can, mal emniyetiyle ilgili her türlü tedbir</w:t>
      </w:r>
      <w:r w:rsidR="00594595">
        <w:rPr>
          <w:rFonts w:ascii="Times New Roman" w:hAnsi="Times New Roman" w:cs="Times New Roman"/>
          <w:sz w:val="24"/>
          <w:szCs w:val="24"/>
        </w:rPr>
        <w:t>ler</w:t>
      </w:r>
      <w:r w:rsidRPr="002341D9">
        <w:rPr>
          <w:rFonts w:ascii="Times New Roman" w:hAnsi="Times New Roman" w:cs="Times New Roman"/>
          <w:sz w:val="24"/>
          <w:szCs w:val="24"/>
        </w:rPr>
        <w:t xml:space="preserve"> 22.05.2003 tarih, 4857 sayılı İş Kanunu</w:t>
      </w:r>
      <w:r w:rsidR="00594595">
        <w:rPr>
          <w:rFonts w:ascii="Times New Roman" w:hAnsi="Times New Roman" w:cs="Times New Roman"/>
          <w:sz w:val="24"/>
          <w:szCs w:val="24"/>
        </w:rPr>
        <w:t xml:space="preserve"> ile </w:t>
      </w:r>
      <w:r w:rsidR="00594595" w:rsidRPr="00594595">
        <w:rPr>
          <w:rFonts w:ascii="Times New Roman" w:hAnsi="Times New Roman" w:cs="Times New Roman"/>
          <w:sz w:val="24"/>
          <w:szCs w:val="24"/>
        </w:rPr>
        <w:t xml:space="preserve">20.06.2012 tarih ve 6331 İş Sağlığı ve Güvenliği Kanununa </w:t>
      </w:r>
      <w:r w:rsidRPr="002341D9">
        <w:rPr>
          <w:rFonts w:ascii="Times New Roman" w:hAnsi="Times New Roman" w:cs="Times New Roman"/>
          <w:sz w:val="24"/>
          <w:szCs w:val="24"/>
        </w:rPr>
        <w:t>ve bu kanun</w:t>
      </w:r>
      <w:r w:rsidR="00594595">
        <w:rPr>
          <w:rFonts w:ascii="Times New Roman" w:hAnsi="Times New Roman" w:cs="Times New Roman"/>
          <w:sz w:val="24"/>
          <w:szCs w:val="24"/>
        </w:rPr>
        <w:t>lar</w:t>
      </w:r>
      <w:r w:rsidRPr="002341D9">
        <w:rPr>
          <w:rFonts w:ascii="Times New Roman" w:hAnsi="Times New Roman" w:cs="Times New Roman"/>
          <w:sz w:val="24"/>
          <w:szCs w:val="24"/>
        </w:rPr>
        <w:t>a dayalı olarak çıkarılmış bulunan ilgili yönetmelik</w:t>
      </w:r>
      <w:r w:rsidR="003919B9">
        <w:rPr>
          <w:rFonts w:ascii="Times New Roman" w:hAnsi="Times New Roman" w:cs="Times New Roman"/>
          <w:sz w:val="24"/>
          <w:szCs w:val="24"/>
        </w:rPr>
        <w:t>ler</w:t>
      </w:r>
      <w:r w:rsidRPr="002341D9">
        <w:rPr>
          <w:rFonts w:ascii="Times New Roman" w:hAnsi="Times New Roman" w:cs="Times New Roman"/>
          <w:sz w:val="24"/>
          <w:szCs w:val="24"/>
        </w:rPr>
        <w:t xml:space="preserve"> ve </w:t>
      </w:r>
      <w:r w:rsidR="00F334B0">
        <w:rPr>
          <w:rFonts w:ascii="Times New Roman" w:hAnsi="Times New Roman" w:cs="Times New Roman"/>
          <w:sz w:val="24"/>
          <w:szCs w:val="24"/>
        </w:rPr>
        <w:t xml:space="preserve">ilgili </w:t>
      </w:r>
      <w:r w:rsidRPr="002341D9">
        <w:rPr>
          <w:rFonts w:ascii="Times New Roman" w:hAnsi="Times New Roman" w:cs="Times New Roman"/>
          <w:sz w:val="24"/>
          <w:szCs w:val="24"/>
        </w:rPr>
        <w:t>t</w:t>
      </w:r>
      <w:r w:rsidR="0081551F">
        <w:rPr>
          <w:rFonts w:ascii="Times New Roman" w:hAnsi="Times New Roman" w:cs="Times New Roman"/>
          <w:sz w:val="24"/>
          <w:szCs w:val="24"/>
        </w:rPr>
        <w:t>üm mevzuat hükümlerine göre YÜKLENİCİ</w:t>
      </w:r>
      <w:r w:rsidRPr="002341D9">
        <w:rPr>
          <w:rFonts w:ascii="Times New Roman" w:hAnsi="Times New Roman" w:cs="Times New Roman"/>
          <w:sz w:val="24"/>
          <w:szCs w:val="24"/>
        </w:rPr>
        <w:t xml:space="preserve"> tarafından alınır. Çalışma esnasında meydana gelecek iş kazaları, yaralanma ve ölüm vakaları ile doğabilecek tüm maddi ve manevi hasarlardan</w:t>
      </w:r>
      <w:r w:rsidR="00867E94">
        <w:rPr>
          <w:rFonts w:ascii="Times New Roman" w:hAnsi="Times New Roman" w:cs="Times New Roman"/>
          <w:sz w:val="24"/>
          <w:szCs w:val="24"/>
        </w:rPr>
        <w:t>, tazminatlardan</w:t>
      </w:r>
      <w:r w:rsidRPr="002341D9">
        <w:rPr>
          <w:rFonts w:ascii="Times New Roman" w:hAnsi="Times New Roman" w:cs="Times New Roman"/>
          <w:sz w:val="24"/>
          <w:szCs w:val="24"/>
        </w:rPr>
        <w:t xml:space="preserve"> ve </w:t>
      </w:r>
      <w:r w:rsidR="00A623C7">
        <w:rPr>
          <w:rFonts w:ascii="Times New Roman" w:hAnsi="Times New Roman" w:cs="Times New Roman"/>
          <w:sz w:val="24"/>
          <w:szCs w:val="24"/>
        </w:rPr>
        <w:t>diğer yapılara</w:t>
      </w:r>
      <w:r w:rsidR="005A272F">
        <w:rPr>
          <w:rFonts w:ascii="Times New Roman" w:hAnsi="Times New Roman" w:cs="Times New Roman"/>
          <w:sz w:val="24"/>
          <w:szCs w:val="24"/>
        </w:rPr>
        <w:t xml:space="preserve"> verilecek zararlardan YÜKLENİCİ</w:t>
      </w:r>
      <w:r w:rsidRPr="002341D9">
        <w:rPr>
          <w:rFonts w:ascii="Times New Roman" w:hAnsi="Times New Roman" w:cs="Times New Roman"/>
          <w:sz w:val="24"/>
          <w:szCs w:val="24"/>
        </w:rPr>
        <w:t xml:space="preserve"> bizzat sorumludur. Bu tür vak</w:t>
      </w:r>
      <w:r w:rsidR="003209C1">
        <w:rPr>
          <w:rFonts w:ascii="Times New Roman" w:hAnsi="Times New Roman" w:cs="Times New Roman"/>
          <w:sz w:val="24"/>
          <w:szCs w:val="24"/>
        </w:rPr>
        <w:t>a ve olaylardan İDARE</w:t>
      </w:r>
      <w:r w:rsidRPr="002341D9">
        <w:rPr>
          <w:rFonts w:ascii="Times New Roman" w:hAnsi="Times New Roman" w:cs="Times New Roman"/>
          <w:sz w:val="24"/>
          <w:szCs w:val="24"/>
        </w:rPr>
        <w:t xml:space="preserve"> hiçbir şekilde sorumlu tutulamaz. </w:t>
      </w:r>
    </w:p>
    <w:p w14:paraId="2F4814D9" w14:textId="043F06D9" w:rsidR="000A1AB2" w:rsidRPr="002341D9" w:rsidRDefault="004E63A1" w:rsidP="009D785F">
      <w:pPr>
        <w:numPr>
          <w:ilvl w:val="0"/>
          <w:numId w:val="8"/>
        </w:numPr>
        <w:spacing w:after="0" w:line="360" w:lineRule="auto"/>
        <w:ind w:left="709" w:right="-142" w:hanging="283"/>
        <w:jc w:val="both"/>
        <w:rPr>
          <w:rFonts w:ascii="Times New Roman" w:hAnsi="Times New Roman" w:cs="Times New Roman"/>
          <w:sz w:val="24"/>
          <w:szCs w:val="24"/>
        </w:rPr>
      </w:pPr>
      <w:r>
        <w:rPr>
          <w:rFonts w:ascii="Times New Roman" w:hAnsi="Times New Roman" w:cs="Times New Roman"/>
          <w:sz w:val="24"/>
          <w:szCs w:val="24"/>
        </w:rPr>
        <w:t>YÜKLENİCİ</w:t>
      </w:r>
      <w:r w:rsidR="000A1AB2" w:rsidRPr="002341D9">
        <w:rPr>
          <w:rFonts w:ascii="Times New Roman" w:hAnsi="Times New Roman" w:cs="Times New Roman"/>
          <w:sz w:val="24"/>
          <w:szCs w:val="24"/>
        </w:rPr>
        <w:t xml:space="preserve"> yıkım yapılacak binanın etrafını çevreye ve yoldan geçenlere zarar vermeyecek şekilde iskele kurarak perdeleyecek</w:t>
      </w:r>
      <w:r w:rsidR="003E0012">
        <w:rPr>
          <w:rFonts w:ascii="Times New Roman" w:hAnsi="Times New Roman" w:cs="Times New Roman"/>
          <w:sz w:val="24"/>
          <w:szCs w:val="24"/>
        </w:rPr>
        <w:t xml:space="preserve">tir. YÜKLENİCİ </w:t>
      </w:r>
      <w:r w:rsidR="000A1AB2" w:rsidRPr="002341D9">
        <w:rPr>
          <w:rFonts w:ascii="Times New Roman" w:hAnsi="Times New Roman" w:cs="Times New Roman"/>
          <w:sz w:val="24"/>
          <w:szCs w:val="24"/>
        </w:rPr>
        <w:t xml:space="preserve">işçiler ve çevreyle ilgili </w:t>
      </w:r>
      <w:r w:rsidR="000A1AB2" w:rsidRPr="002341D9">
        <w:rPr>
          <w:rFonts w:ascii="Times New Roman" w:hAnsi="Times New Roman" w:cs="Times New Roman"/>
          <w:sz w:val="24"/>
          <w:szCs w:val="24"/>
        </w:rPr>
        <w:lastRenderedPageBreak/>
        <w:t xml:space="preserve">uyarı levhalarını görünen yerlere asacaktır. </w:t>
      </w:r>
      <w:r w:rsidR="00DA72AE">
        <w:rPr>
          <w:rFonts w:ascii="Times New Roman" w:hAnsi="Times New Roman" w:cs="Times New Roman"/>
          <w:sz w:val="24"/>
          <w:szCs w:val="24"/>
        </w:rPr>
        <w:t>Yine YÜKLENİCİ y</w:t>
      </w:r>
      <w:r w:rsidR="000A1AB2" w:rsidRPr="002341D9">
        <w:rPr>
          <w:rFonts w:ascii="Times New Roman" w:hAnsi="Times New Roman" w:cs="Times New Roman"/>
          <w:sz w:val="24"/>
          <w:szCs w:val="24"/>
        </w:rPr>
        <w:t xml:space="preserve">ıkılan bina veya tesisin etrafına gerekli görülen durumlarda muhafaza perdeleri, </w:t>
      </w:r>
      <w:proofErr w:type="spellStart"/>
      <w:r w:rsidR="000A1AB2" w:rsidRPr="002341D9">
        <w:rPr>
          <w:rFonts w:ascii="Times New Roman" w:hAnsi="Times New Roman" w:cs="Times New Roman"/>
          <w:sz w:val="24"/>
          <w:szCs w:val="24"/>
        </w:rPr>
        <w:t>iksa</w:t>
      </w:r>
      <w:proofErr w:type="spellEnd"/>
      <w:r w:rsidR="000A1AB2" w:rsidRPr="002341D9">
        <w:rPr>
          <w:rFonts w:ascii="Times New Roman" w:hAnsi="Times New Roman" w:cs="Times New Roman"/>
          <w:sz w:val="24"/>
          <w:szCs w:val="24"/>
        </w:rPr>
        <w:t>, destek</w:t>
      </w:r>
      <w:r w:rsidR="00DA72AE">
        <w:rPr>
          <w:rFonts w:ascii="Times New Roman" w:hAnsi="Times New Roman" w:cs="Times New Roman"/>
          <w:sz w:val="24"/>
          <w:szCs w:val="24"/>
        </w:rPr>
        <w:t xml:space="preserve"> ve koruma yapıları yapacaktır</w:t>
      </w:r>
      <w:r w:rsidR="000A1AB2" w:rsidRPr="002341D9">
        <w:rPr>
          <w:rFonts w:ascii="Times New Roman" w:hAnsi="Times New Roman" w:cs="Times New Roman"/>
          <w:sz w:val="24"/>
          <w:szCs w:val="24"/>
        </w:rPr>
        <w:t>.</w:t>
      </w:r>
    </w:p>
    <w:p w14:paraId="7B54A24B" w14:textId="5B0FD8F8" w:rsidR="000A1AB2" w:rsidRPr="002341D9" w:rsidRDefault="000A1AB2" w:rsidP="009D785F">
      <w:pPr>
        <w:numPr>
          <w:ilvl w:val="0"/>
          <w:numId w:val="8"/>
        </w:numPr>
        <w:spacing w:after="0" w:line="360" w:lineRule="auto"/>
        <w:ind w:left="709" w:right="-142" w:hanging="283"/>
        <w:jc w:val="both"/>
        <w:rPr>
          <w:rFonts w:ascii="Times New Roman" w:hAnsi="Times New Roman" w:cs="Times New Roman"/>
          <w:sz w:val="24"/>
          <w:szCs w:val="24"/>
        </w:rPr>
      </w:pPr>
      <w:r w:rsidRPr="002341D9">
        <w:rPr>
          <w:rFonts w:ascii="Times New Roman" w:hAnsi="Times New Roman" w:cs="Times New Roman"/>
          <w:sz w:val="24"/>
          <w:szCs w:val="24"/>
        </w:rPr>
        <w:t xml:space="preserve">Tüm </w:t>
      </w:r>
      <w:r w:rsidR="005E2D69">
        <w:rPr>
          <w:rFonts w:ascii="Times New Roman" w:hAnsi="Times New Roman" w:cs="Times New Roman"/>
          <w:sz w:val="24"/>
          <w:szCs w:val="24"/>
        </w:rPr>
        <w:t>uyarıcı ikaz levhaları YÜKLENİCİ</w:t>
      </w:r>
      <w:r w:rsidRPr="002341D9">
        <w:rPr>
          <w:rFonts w:ascii="Times New Roman" w:hAnsi="Times New Roman" w:cs="Times New Roman"/>
          <w:sz w:val="24"/>
          <w:szCs w:val="24"/>
        </w:rPr>
        <w:t xml:space="preserve"> tarafından temin edilecektir. Bu levhalar, iş </w:t>
      </w:r>
      <w:proofErr w:type="spellStart"/>
      <w:r w:rsidRPr="002341D9">
        <w:rPr>
          <w:rFonts w:ascii="Times New Roman" w:hAnsi="Times New Roman" w:cs="Times New Roman"/>
          <w:sz w:val="24"/>
          <w:szCs w:val="24"/>
        </w:rPr>
        <w:t>mahalinde</w:t>
      </w:r>
      <w:proofErr w:type="spellEnd"/>
      <w:r w:rsidRPr="002341D9">
        <w:rPr>
          <w:rFonts w:ascii="Times New Roman" w:hAnsi="Times New Roman" w:cs="Times New Roman"/>
          <w:sz w:val="24"/>
          <w:szCs w:val="24"/>
        </w:rPr>
        <w:t xml:space="preserve"> herkesin görebileceği yerde, gece-gündüz ilgi çekecek renkte, okunabilir nitelikte olacaktır. </w:t>
      </w:r>
    </w:p>
    <w:p w14:paraId="43AF0A14" w14:textId="27F2F187" w:rsidR="00F47E55" w:rsidRPr="002341D9" w:rsidRDefault="00F47E55" w:rsidP="009D785F">
      <w:pPr>
        <w:pStyle w:val="Default"/>
        <w:numPr>
          <w:ilvl w:val="2"/>
          <w:numId w:val="20"/>
        </w:numPr>
        <w:spacing w:line="360" w:lineRule="auto"/>
        <w:ind w:right="-142"/>
        <w:jc w:val="both"/>
        <w:rPr>
          <w:b/>
          <w:bCs/>
        </w:rPr>
      </w:pPr>
      <w:r w:rsidRPr="002341D9">
        <w:rPr>
          <w:b/>
          <w:bCs/>
        </w:rPr>
        <w:t>İş güvenliği ile ilgili tedbirler:</w:t>
      </w:r>
    </w:p>
    <w:p w14:paraId="18E6C122" w14:textId="7AD65976" w:rsidR="00454F71" w:rsidRPr="002341D9" w:rsidRDefault="00F47E55" w:rsidP="009D785F">
      <w:pPr>
        <w:numPr>
          <w:ilvl w:val="0"/>
          <w:numId w:val="9"/>
        </w:numPr>
        <w:spacing w:after="0" w:line="360" w:lineRule="auto"/>
        <w:ind w:left="709" w:right="-142" w:hanging="283"/>
        <w:jc w:val="both"/>
        <w:rPr>
          <w:rFonts w:ascii="Times New Roman" w:hAnsi="Times New Roman" w:cs="Times New Roman"/>
          <w:sz w:val="24"/>
          <w:szCs w:val="24"/>
        </w:rPr>
      </w:pPr>
      <w:r w:rsidRPr="002341D9">
        <w:rPr>
          <w:rFonts w:ascii="Times New Roman" w:hAnsi="Times New Roman" w:cs="Times New Roman"/>
          <w:sz w:val="24"/>
          <w:szCs w:val="24"/>
        </w:rPr>
        <w:t>Yıkımlarda görev alacak tüm personelin bu tür işin gerektirdiği koruyucu kı</w:t>
      </w:r>
      <w:r w:rsidR="00DB105B">
        <w:rPr>
          <w:rFonts w:ascii="Times New Roman" w:hAnsi="Times New Roman" w:cs="Times New Roman"/>
          <w:sz w:val="24"/>
          <w:szCs w:val="24"/>
        </w:rPr>
        <w:t>yafet ve güvenlik ekipmanları</w:t>
      </w:r>
      <w:r w:rsidRPr="002341D9">
        <w:rPr>
          <w:rFonts w:ascii="Times New Roman" w:hAnsi="Times New Roman" w:cs="Times New Roman"/>
          <w:sz w:val="24"/>
          <w:szCs w:val="24"/>
        </w:rPr>
        <w:t xml:space="preserve"> </w:t>
      </w:r>
      <w:r w:rsidR="00924D56">
        <w:rPr>
          <w:rFonts w:ascii="Times New Roman" w:hAnsi="Times New Roman" w:cs="Times New Roman"/>
          <w:sz w:val="24"/>
          <w:szCs w:val="24"/>
        </w:rPr>
        <w:t xml:space="preserve">YÜKLENİCİ tarafından </w:t>
      </w:r>
      <w:r w:rsidR="00DB105B">
        <w:rPr>
          <w:rFonts w:ascii="Times New Roman" w:hAnsi="Times New Roman" w:cs="Times New Roman"/>
          <w:sz w:val="24"/>
          <w:szCs w:val="24"/>
        </w:rPr>
        <w:t xml:space="preserve">karşılanacaktır. </w:t>
      </w:r>
      <w:r w:rsidRPr="002341D9">
        <w:rPr>
          <w:rFonts w:ascii="Times New Roman" w:hAnsi="Times New Roman" w:cs="Times New Roman"/>
          <w:sz w:val="24"/>
          <w:szCs w:val="24"/>
        </w:rPr>
        <w:t>(Baret, çelik burunlu bot, bu işe uygun nitelikte iş elbisesi,</w:t>
      </w:r>
      <w:r w:rsidR="00F137E7">
        <w:rPr>
          <w:rFonts w:ascii="Times New Roman" w:hAnsi="Times New Roman" w:cs="Times New Roman"/>
          <w:sz w:val="24"/>
          <w:szCs w:val="24"/>
        </w:rPr>
        <w:t xml:space="preserve"> yağmurluk, bağlama halatı vs.), </w:t>
      </w:r>
      <w:r w:rsidR="003F7189">
        <w:rPr>
          <w:rFonts w:ascii="Times New Roman" w:hAnsi="Times New Roman" w:cs="Times New Roman"/>
          <w:sz w:val="24"/>
          <w:szCs w:val="24"/>
        </w:rPr>
        <w:t>YÜKLENİCİ y</w:t>
      </w:r>
      <w:r w:rsidRPr="002341D9">
        <w:rPr>
          <w:rFonts w:ascii="Times New Roman" w:hAnsi="Times New Roman" w:cs="Times New Roman"/>
          <w:sz w:val="24"/>
          <w:szCs w:val="24"/>
        </w:rPr>
        <w:t>ıkım sahasında gerekli dona</w:t>
      </w:r>
      <w:r w:rsidR="00F91AD4">
        <w:rPr>
          <w:rFonts w:ascii="Times New Roman" w:hAnsi="Times New Roman" w:cs="Times New Roman"/>
          <w:sz w:val="24"/>
          <w:szCs w:val="24"/>
        </w:rPr>
        <w:t>nımı olmayan personel bulunduramaz ve çalıştır</w:t>
      </w:r>
      <w:r w:rsidRPr="002341D9">
        <w:rPr>
          <w:rFonts w:ascii="Times New Roman" w:hAnsi="Times New Roman" w:cs="Times New Roman"/>
          <w:sz w:val="24"/>
          <w:szCs w:val="24"/>
        </w:rPr>
        <w:t xml:space="preserve">amaz. </w:t>
      </w:r>
    </w:p>
    <w:p w14:paraId="167431A7" w14:textId="35083C20" w:rsidR="00F47E55" w:rsidRDefault="00F47E55" w:rsidP="009D785F">
      <w:pPr>
        <w:numPr>
          <w:ilvl w:val="0"/>
          <w:numId w:val="9"/>
        </w:numPr>
        <w:spacing w:after="0" w:line="360" w:lineRule="auto"/>
        <w:ind w:left="709" w:right="-142" w:hanging="283"/>
        <w:jc w:val="both"/>
        <w:rPr>
          <w:rFonts w:ascii="Times New Roman" w:hAnsi="Times New Roman" w:cs="Times New Roman"/>
          <w:sz w:val="24"/>
          <w:szCs w:val="24"/>
        </w:rPr>
      </w:pPr>
      <w:r w:rsidRPr="002341D9">
        <w:rPr>
          <w:rFonts w:ascii="Times New Roman" w:hAnsi="Times New Roman" w:cs="Times New Roman"/>
          <w:sz w:val="24"/>
          <w:szCs w:val="24"/>
        </w:rPr>
        <w:t>Yıkımlarda şantiye mühendisinin ve diğer personellerin iş başında bulunması zorunludur. Çalışmalar şantiye mühendisinin talimatları doğrultusunda yerine getirilecektir.</w:t>
      </w:r>
    </w:p>
    <w:p w14:paraId="79BD8C98" w14:textId="77777777" w:rsidR="00A70B07" w:rsidRPr="00A70B07" w:rsidRDefault="005D09AE" w:rsidP="00290258">
      <w:pPr>
        <w:numPr>
          <w:ilvl w:val="0"/>
          <w:numId w:val="9"/>
        </w:numPr>
        <w:spacing w:after="0" w:line="360" w:lineRule="auto"/>
        <w:ind w:left="709" w:right="-142" w:hanging="283"/>
        <w:jc w:val="both"/>
        <w:rPr>
          <w:b/>
          <w:bCs/>
          <w:u w:val="single"/>
        </w:rPr>
      </w:pPr>
      <w:r w:rsidRPr="00A70B07">
        <w:rPr>
          <w:rFonts w:ascii="Times New Roman" w:eastAsia="Times New Roman" w:hAnsi="Times New Roman" w:cs="Times New Roman"/>
          <w:sz w:val="24"/>
          <w:szCs w:val="24"/>
          <w:lang w:eastAsia="tr-TR"/>
        </w:rPr>
        <w:t xml:space="preserve">Yıkım çalışmaları sırasındaki iş güvenliği ile ilgili tüm ikaz ve uyarıcı levhalar iş mahallinde herkesin görebileceği yerlere, çıkmayacak şekilde ve yeteri kadar konulacaktır. </w:t>
      </w:r>
    </w:p>
    <w:p w14:paraId="365B3E44" w14:textId="08C49CBC" w:rsidR="00DE16D1" w:rsidRPr="00A70B07" w:rsidRDefault="00513D0C" w:rsidP="00290258">
      <w:pPr>
        <w:numPr>
          <w:ilvl w:val="0"/>
          <w:numId w:val="9"/>
        </w:numPr>
        <w:spacing w:after="0" w:line="360" w:lineRule="auto"/>
        <w:ind w:left="709" w:right="-142" w:hanging="283"/>
        <w:jc w:val="both"/>
        <w:rPr>
          <w:b/>
          <w:bCs/>
          <w:u w:val="single"/>
        </w:rPr>
      </w:pPr>
      <w:r w:rsidRPr="00A70B07">
        <w:rPr>
          <w:b/>
          <w:bCs/>
          <w:u w:val="single"/>
        </w:rPr>
        <w:t>9</w:t>
      </w:r>
      <w:r w:rsidR="00002544" w:rsidRPr="00A70B07">
        <w:rPr>
          <w:b/>
          <w:bCs/>
          <w:u w:val="single"/>
        </w:rPr>
        <w:t>.</w:t>
      </w:r>
      <w:r w:rsidR="00940F26" w:rsidRPr="00A70B07">
        <w:rPr>
          <w:b/>
          <w:bCs/>
          <w:u w:val="single"/>
        </w:rPr>
        <w:t>5</w:t>
      </w:r>
      <w:r w:rsidR="00002544" w:rsidRPr="00A70B07">
        <w:rPr>
          <w:b/>
          <w:bCs/>
          <w:u w:val="single"/>
        </w:rPr>
        <w:t xml:space="preserve"> </w:t>
      </w:r>
      <w:r w:rsidR="00FD5DA8" w:rsidRPr="00A70B07">
        <w:rPr>
          <w:b/>
          <w:bCs/>
          <w:u w:val="single"/>
        </w:rPr>
        <w:t xml:space="preserve">Molozların Taşınması: </w:t>
      </w:r>
    </w:p>
    <w:p w14:paraId="4F18B75A" w14:textId="3B6D33B6" w:rsidR="00DE16D1" w:rsidRPr="002341D9" w:rsidRDefault="00A623C7" w:rsidP="009D785F">
      <w:pPr>
        <w:pStyle w:val="Default"/>
        <w:numPr>
          <w:ilvl w:val="0"/>
          <w:numId w:val="5"/>
        </w:numPr>
        <w:spacing w:line="360" w:lineRule="auto"/>
        <w:ind w:right="-142"/>
        <w:jc w:val="both"/>
        <w:rPr>
          <w:color w:val="auto"/>
        </w:rPr>
      </w:pPr>
      <w:r>
        <w:rPr>
          <w:color w:val="auto"/>
        </w:rPr>
        <w:t>Yıkımı yapılan yapıdan</w:t>
      </w:r>
      <w:r w:rsidR="00FD5DA8" w:rsidRPr="002341D9">
        <w:rPr>
          <w:color w:val="auto"/>
        </w:rPr>
        <w:t xml:space="preserve"> çıkan molozlar, umumun sağlık ve selametini ihlal eden şehircilik ve estetik açıdan mahzurlu görülen hafriyat, moloz, atık gibi kirlilikler, </w:t>
      </w:r>
      <w:r w:rsidR="00892B93">
        <w:rPr>
          <w:color w:val="auto"/>
        </w:rPr>
        <w:t>YÜKLENİCİ</w:t>
      </w:r>
      <w:r w:rsidR="00FD5DA8" w:rsidRPr="002341D9">
        <w:rPr>
          <w:color w:val="auto"/>
        </w:rPr>
        <w:t xml:space="preserve"> tarafından</w:t>
      </w:r>
      <w:r w:rsidR="00B02DFF" w:rsidRPr="00B02DFF">
        <w:rPr>
          <w:color w:val="auto"/>
        </w:rPr>
        <w:t xml:space="preserve"> </w:t>
      </w:r>
      <w:proofErr w:type="spellStart"/>
      <w:r w:rsidR="00B02DFF">
        <w:rPr>
          <w:color w:val="auto"/>
        </w:rPr>
        <w:t>İDARE’nin</w:t>
      </w:r>
      <w:proofErr w:type="spellEnd"/>
      <w:r w:rsidR="00B02DFF">
        <w:rPr>
          <w:color w:val="auto"/>
        </w:rPr>
        <w:t xml:space="preserve"> göstereceği </w:t>
      </w:r>
      <w:r w:rsidR="00FD5DA8" w:rsidRPr="002341D9">
        <w:rPr>
          <w:color w:val="auto"/>
        </w:rPr>
        <w:t xml:space="preserve"> döküm sahalarına nakledilecektir.</w:t>
      </w:r>
    </w:p>
    <w:p w14:paraId="6831820E" w14:textId="61349FDE" w:rsidR="00DE16D1" w:rsidRPr="002341D9" w:rsidRDefault="00FD5DA8" w:rsidP="009D785F">
      <w:pPr>
        <w:pStyle w:val="Default"/>
        <w:numPr>
          <w:ilvl w:val="0"/>
          <w:numId w:val="5"/>
        </w:numPr>
        <w:spacing w:line="360" w:lineRule="auto"/>
        <w:ind w:right="-142"/>
        <w:jc w:val="both"/>
        <w:rPr>
          <w:color w:val="auto"/>
        </w:rPr>
      </w:pPr>
      <w:r w:rsidRPr="002341D9">
        <w:rPr>
          <w:color w:val="auto"/>
        </w:rPr>
        <w:t>Yükleme için gerekli iş ma</w:t>
      </w:r>
      <w:r w:rsidR="00422F22">
        <w:rPr>
          <w:color w:val="auto"/>
        </w:rPr>
        <w:t xml:space="preserve">kinelerinin sağlanması </w:t>
      </w:r>
      <w:proofErr w:type="spellStart"/>
      <w:r w:rsidR="00422F22">
        <w:rPr>
          <w:color w:val="auto"/>
        </w:rPr>
        <w:t>YÜKLENİCİ’</w:t>
      </w:r>
      <w:r w:rsidRPr="002341D9">
        <w:rPr>
          <w:color w:val="auto"/>
        </w:rPr>
        <w:t>ye</w:t>
      </w:r>
      <w:proofErr w:type="spellEnd"/>
      <w:r w:rsidRPr="002341D9">
        <w:rPr>
          <w:color w:val="auto"/>
        </w:rPr>
        <w:t xml:space="preserve"> aittir. </w:t>
      </w:r>
    </w:p>
    <w:p w14:paraId="05D92670" w14:textId="47804BB1" w:rsidR="00FD5DA8" w:rsidRPr="002341D9" w:rsidRDefault="001523F8" w:rsidP="009D785F">
      <w:pPr>
        <w:pStyle w:val="Default"/>
        <w:numPr>
          <w:ilvl w:val="0"/>
          <w:numId w:val="5"/>
        </w:numPr>
        <w:spacing w:line="360" w:lineRule="auto"/>
        <w:ind w:right="-142"/>
        <w:jc w:val="both"/>
        <w:rPr>
          <w:color w:val="auto"/>
        </w:rPr>
      </w:pPr>
      <w:r>
        <w:rPr>
          <w:color w:val="auto"/>
        </w:rPr>
        <w:t>YÜKLENİCİ</w:t>
      </w:r>
      <w:r w:rsidR="00FD5DA8" w:rsidRPr="002341D9">
        <w:rPr>
          <w:color w:val="auto"/>
        </w:rPr>
        <w:t xml:space="preserve"> tarafından yıkım alanı temiz</w:t>
      </w:r>
      <w:r w:rsidR="000F71A4">
        <w:rPr>
          <w:color w:val="auto"/>
        </w:rPr>
        <w:t xml:space="preserve">lenecektir. </w:t>
      </w:r>
      <w:r w:rsidR="00FD5DA8" w:rsidRPr="002341D9">
        <w:rPr>
          <w:color w:val="auto"/>
        </w:rPr>
        <w:t xml:space="preserve"> </w:t>
      </w:r>
    </w:p>
    <w:p w14:paraId="421A67DC" w14:textId="48C8EDB4" w:rsidR="002341D9" w:rsidRPr="002341D9" w:rsidRDefault="00513D0C" w:rsidP="009D785F">
      <w:pPr>
        <w:spacing w:after="0" w:line="360" w:lineRule="auto"/>
        <w:ind w:right="-142"/>
        <w:jc w:val="both"/>
        <w:rPr>
          <w:rFonts w:ascii="Times New Roman" w:hAnsi="Times New Roman" w:cs="Times New Roman"/>
          <w:b/>
          <w:bCs/>
          <w:sz w:val="24"/>
          <w:szCs w:val="24"/>
        </w:rPr>
      </w:pPr>
      <w:r>
        <w:rPr>
          <w:rFonts w:ascii="Times New Roman" w:hAnsi="Times New Roman" w:cs="Times New Roman"/>
          <w:b/>
          <w:bCs/>
          <w:sz w:val="24"/>
          <w:szCs w:val="24"/>
        </w:rPr>
        <w:t>MADDE 10</w:t>
      </w:r>
      <w:r w:rsidR="002341D9" w:rsidRPr="002341D9">
        <w:rPr>
          <w:rFonts w:ascii="Times New Roman" w:hAnsi="Times New Roman" w:cs="Times New Roman"/>
          <w:b/>
          <w:bCs/>
          <w:sz w:val="24"/>
          <w:szCs w:val="24"/>
        </w:rPr>
        <w:t>. GARANTİ VE KABUL KOŞULLARI</w:t>
      </w:r>
    </w:p>
    <w:p w14:paraId="0A0F4C6D" w14:textId="0C8954E1" w:rsidR="002341D9" w:rsidRPr="002341D9" w:rsidRDefault="002341D9" w:rsidP="009D785F">
      <w:pPr>
        <w:spacing w:after="0" w:line="360" w:lineRule="auto"/>
        <w:ind w:right="-142"/>
        <w:jc w:val="both"/>
        <w:rPr>
          <w:rFonts w:ascii="Times New Roman" w:hAnsi="Times New Roman" w:cs="Times New Roman"/>
          <w:sz w:val="24"/>
          <w:szCs w:val="24"/>
        </w:rPr>
      </w:pPr>
      <w:r w:rsidRPr="002341D9">
        <w:rPr>
          <w:rFonts w:ascii="Times New Roman" w:hAnsi="Times New Roman" w:cs="Times New Roman"/>
          <w:sz w:val="24"/>
          <w:szCs w:val="24"/>
        </w:rPr>
        <w:tab/>
        <w:t>Bu işin kabulü yapım işleri ihaleleri muayene ve kabul yönetmenliği hükümleri uyarınca yapılacaktır. Kabul ile ilgili olarak bir garanti süresi öngörülmemektedir. Ancak kabul tarihine kadar 3.</w:t>
      </w:r>
      <w:r w:rsidR="00F94F63">
        <w:rPr>
          <w:rFonts w:ascii="Times New Roman" w:hAnsi="Times New Roman" w:cs="Times New Roman"/>
          <w:sz w:val="24"/>
          <w:szCs w:val="24"/>
        </w:rPr>
        <w:t xml:space="preserve"> </w:t>
      </w:r>
      <w:r w:rsidRPr="002341D9">
        <w:rPr>
          <w:rFonts w:ascii="Times New Roman" w:hAnsi="Times New Roman" w:cs="Times New Roman"/>
          <w:sz w:val="24"/>
          <w:szCs w:val="24"/>
        </w:rPr>
        <w:t>kişilere karşı maddi hasar veril</w:t>
      </w:r>
      <w:r w:rsidR="004966D1">
        <w:rPr>
          <w:rFonts w:ascii="Times New Roman" w:hAnsi="Times New Roman" w:cs="Times New Roman"/>
          <w:sz w:val="24"/>
          <w:szCs w:val="24"/>
        </w:rPr>
        <w:t>mesi</w:t>
      </w:r>
      <w:r w:rsidR="0047483C">
        <w:rPr>
          <w:rFonts w:ascii="Times New Roman" w:hAnsi="Times New Roman" w:cs="Times New Roman"/>
          <w:sz w:val="24"/>
          <w:szCs w:val="24"/>
        </w:rPr>
        <w:t xml:space="preserve"> halinde YÜKLENİCİ</w:t>
      </w:r>
      <w:r w:rsidRPr="002341D9">
        <w:rPr>
          <w:rFonts w:ascii="Times New Roman" w:hAnsi="Times New Roman" w:cs="Times New Roman"/>
          <w:sz w:val="24"/>
          <w:szCs w:val="24"/>
        </w:rPr>
        <w:t xml:space="preserve"> verilen maddi hasar bedelini ödemesini müteakip kabul işlemi yapılacaktır.</w:t>
      </w:r>
    </w:p>
    <w:p w14:paraId="77B813F4" w14:textId="4ED46473" w:rsidR="002341D9" w:rsidRPr="002341D9" w:rsidRDefault="00513D0C" w:rsidP="009D785F">
      <w:pPr>
        <w:pStyle w:val="Default"/>
        <w:spacing w:line="360" w:lineRule="auto"/>
        <w:ind w:right="-142"/>
        <w:jc w:val="both"/>
        <w:rPr>
          <w:color w:val="auto"/>
        </w:rPr>
      </w:pPr>
      <w:r>
        <w:rPr>
          <w:b/>
          <w:bCs/>
          <w:color w:val="auto"/>
        </w:rPr>
        <w:t>MADDE 11</w:t>
      </w:r>
      <w:r w:rsidR="00FD5DA8" w:rsidRPr="002341D9">
        <w:rPr>
          <w:b/>
          <w:bCs/>
          <w:caps/>
          <w:color w:val="auto"/>
        </w:rPr>
        <w:t>: Sözleşmenin Feshi:</w:t>
      </w:r>
      <w:r w:rsidR="00FD5DA8" w:rsidRPr="002341D9">
        <w:rPr>
          <w:b/>
          <w:bCs/>
          <w:color w:val="auto"/>
        </w:rPr>
        <w:t xml:space="preserve"> </w:t>
      </w:r>
      <w:r w:rsidR="002341D9" w:rsidRPr="002341D9">
        <w:rPr>
          <w:b/>
          <w:bCs/>
          <w:color w:val="auto"/>
        </w:rPr>
        <w:t>A</w:t>
      </w:r>
      <w:r w:rsidR="00FD5DA8" w:rsidRPr="002341D9">
        <w:rPr>
          <w:color w:val="auto"/>
        </w:rPr>
        <w:t>şağıda belirtilen ağır aykırılık hallerinde, aykırılık bir defa</w:t>
      </w:r>
      <w:r w:rsidR="002341D9" w:rsidRPr="002341D9">
        <w:rPr>
          <w:color w:val="auto"/>
        </w:rPr>
        <w:t xml:space="preserve"> </w:t>
      </w:r>
      <w:r w:rsidR="00FD5DA8" w:rsidRPr="002341D9">
        <w:rPr>
          <w:color w:val="auto"/>
        </w:rPr>
        <w:t xml:space="preserve">gerçekleşmiş olsa dahi sözleşme feshedilebilecektir. </w:t>
      </w:r>
    </w:p>
    <w:p w14:paraId="70BCF84F" w14:textId="12EF0C50" w:rsidR="00FD5DA8" w:rsidRPr="002341D9" w:rsidRDefault="00FD5DA8" w:rsidP="009D785F">
      <w:pPr>
        <w:pStyle w:val="Default"/>
        <w:spacing w:line="360" w:lineRule="auto"/>
        <w:ind w:right="-142"/>
        <w:jc w:val="both"/>
        <w:rPr>
          <w:color w:val="auto"/>
          <w:u w:val="single"/>
        </w:rPr>
      </w:pPr>
      <w:r w:rsidRPr="002341D9">
        <w:rPr>
          <w:color w:val="auto"/>
          <w:u w:val="single"/>
        </w:rPr>
        <w:t xml:space="preserve">Ağır Aykırılık Halleri: </w:t>
      </w:r>
    </w:p>
    <w:p w14:paraId="1C8ED774" w14:textId="39644CCE" w:rsidR="00FD5DA8" w:rsidRPr="002341D9" w:rsidRDefault="00FD5DA8" w:rsidP="009D785F">
      <w:pPr>
        <w:pStyle w:val="Default"/>
        <w:spacing w:line="360" w:lineRule="auto"/>
        <w:ind w:right="-142"/>
        <w:jc w:val="both"/>
        <w:rPr>
          <w:color w:val="auto"/>
        </w:rPr>
      </w:pPr>
      <w:r w:rsidRPr="002341D9">
        <w:rPr>
          <w:color w:val="auto"/>
        </w:rPr>
        <w:t>1- Yıkım planlamasının yapıldığı gün ve saatte belirtilen yere mücbir sebepler (afet, raporlu trafik kazaları</w:t>
      </w:r>
      <w:r w:rsidR="0067048B">
        <w:rPr>
          <w:color w:val="auto"/>
        </w:rPr>
        <w:t xml:space="preserve"> </w:t>
      </w:r>
      <w:r w:rsidRPr="002341D9">
        <w:rPr>
          <w:color w:val="auto"/>
        </w:rPr>
        <w:t xml:space="preserve">gibi) dışında hiç gelinmemesi. </w:t>
      </w:r>
    </w:p>
    <w:p w14:paraId="35B5F336" w14:textId="571F7B1A" w:rsidR="00FD5DA8" w:rsidRPr="002341D9" w:rsidRDefault="007459FD" w:rsidP="009D785F">
      <w:pPr>
        <w:pStyle w:val="Default"/>
        <w:spacing w:line="360" w:lineRule="auto"/>
        <w:ind w:right="-142"/>
        <w:jc w:val="both"/>
        <w:rPr>
          <w:color w:val="auto"/>
        </w:rPr>
      </w:pPr>
      <w:r>
        <w:rPr>
          <w:color w:val="auto"/>
        </w:rPr>
        <w:t>2</w:t>
      </w:r>
      <w:r w:rsidR="00FD5DA8" w:rsidRPr="002341D9">
        <w:rPr>
          <w:color w:val="auto"/>
        </w:rPr>
        <w:t xml:space="preserve">- Sigortasız işçi çalıştırmak. </w:t>
      </w:r>
    </w:p>
    <w:p w14:paraId="2040226E" w14:textId="3E83FB59" w:rsidR="00FD5DA8" w:rsidRPr="002341D9" w:rsidRDefault="007459FD" w:rsidP="009D785F">
      <w:pPr>
        <w:pStyle w:val="Default"/>
        <w:spacing w:line="360" w:lineRule="auto"/>
        <w:ind w:right="-142"/>
        <w:jc w:val="both"/>
        <w:rPr>
          <w:color w:val="auto"/>
        </w:rPr>
      </w:pPr>
      <w:r>
        <w:rPr>
          <w:color w:val="auto"/>
        </w:rPr>
        <w:t>3</w:t>
      </w:r>
      <w:r w:rsidR="00FD5DA8" w:rsidRPr="002341D9">
        <w:rPr>
          <w:color w:val="auto"/>
        </w:rPr>
        <w:t xml:space="preserve">- Kaldırılması istenilen hafriyatların </w:t>
      </w:r>
      <w:r w:rsidR="008873E4">
        <w:rPr>
          <w:color w:val="auto"/>
        </w:rPr>
        <w:t xml:space="preserve">İDARE tarafından </w:t>
      </w:r>
      <w:r w:rsidR="00FD5DA8" w:rsidRPr="002341D9">
        <w:rPr>
          <w:color w:val="auto"/>
        </w:rPr>
        <w:t>izin verilmey</w:t>
      </w:r>
      <w:r w:rsidR="0047483C">
        <w:rPr>
          <w:color w:val="auto"/>
        </w:rPr>
        <w:t>en sahalara dökülmesi.</w:t>
      </w:r>
    </w:p>
    <w:p w14:paraId="4CBE7050" w14:textId="056596B7" w:rsidR="00B04A8F" w:rsidRDefault="007459FD" w:rsidP="009D785F">
      <w:pPr>
        <w:pStyle w:val="Default"/>
        <w:spacing w:line="360" w:lineRule="auto"/>
        <w:ind w:right="-142"/>
        <w:jc w:val="both"/>
        <w:rPr>
          <w:color w:val="auto"/>
        </w:rPr>
      </w:pPr>
      <w:r>
        <w:rPr>
          <w:color w:val="auto"/>
        </w:rPr>
        <w:lastRenderedPageBreak/>
        <w:t>4</w:t>
      </w:r>
      <w:r w:rsidR="00B86F3B">
        <w:rPr>
          <w:color w:val="auto"/>
        </w:rPr>
        <w:t xml:space="preserve">- </w:t>
      </w:r>
      <w:proofErr w:type="spellStart"/>
      <w:r w:rsidR="00B86F3B">
        <w:rPr>
          <w:color w:val="auto"/>
        </w:rPr>
        <w:t>İDARE’</w:t>
      </w:r>
      <w:r w:rsidR="00FD5DA8" w:rsidRPr="002341D9">
        <w:rPr>
          <w:color w:val="auto"/>
        </w:rPr>
        <w:t>yi</w:t>
      </w:r>
      <w:proofErr w:type="spellEnd"/>
      <w:r w:rsidR="00FD5DA8" w:rsidRPr="002341D9">
        <w:rPr>
          <w:color w:val="auto"/>
        </w:rPr>
        <w:t xml:space="preserve"> aldatmaya yönelik hileli iş ve işlemler. </w:t>
      </w:r>
    </w:p>
    <w:p w14:paraId="79348C84" w14:textId="77777777" w:rsidR="00EA6845" w:rsidRDefault="00EA6845" w:rsidP="009D785F">
      <w:pPr>
        <w:spacing w:after="0" w:line="360" w:lineRule="auto"/>
        <w:ind w:right="-142"/>
        <w:jc w:val="both"/>
        <w:rPr>
          <w:rFonts w:ascii="Times New Roman" w:hAnsi="Times New Roman" w:cs="Times New Roman"/>
          <w:b/>
          <w:bCs/>
          <w:sz w:val="24"/>
          <w:szCs w:val="24"/>
        </w:rPr>
      </w:pPr>
    </w:p>
    <w:p w14:paraId="1FBBD79E" w14:textId="40D652D5" w:rsidR="002341D9" w:rsidRPr="002341D9" w:rsidRDefault="00513D0C" w:rsidP="009D785F">
      <w:pPr>
        <w:spacing w:after="0" w:line="360" w:lineRule="auto"/>
        <w:ind w:right="-142"/>
        <w:jc w:val="both"/>
        <w:rPr>
          <w:rFonts w:ascii="Times New Roman" w:hAnsi="Times New Roman" w:cs="Times New Roman"/>
          <w:b/>
          <w:bCs/>
          <w:sz w:val="24"/>
          <w:szCs w:val="24"/>
        </w:rPr>
      </w:pPr>
      <w:r>
        <w:rPr>
          <w:rFonts w:ascii="Times New Roman" w:hAnsi="Times New Roman" w:cs="Times New Roman"/>
          <w:b/>
          <w:bCs/>
          <w:sz w:val="24"/>
          <w:szCs w:val="24"/>
        </w:rPr>
        <w:t>MADDE 12</w:t>
      </w:r>
      <w:r w:rsidR="002341D9" w:rsidRPr="002341D9">
        <w:rPr>
          <w:rFonts w:ascii="Times New Roman" w:hAnsi="Times New Roman" w:cs="Times New Roman"/>
          <w:b/>
          <w:bCs/>
          <w:sz w:val="24"/>
          <w:szCs w:val="24"/>
        </w:rPr>
        <w:t>.DİĞER HUSUSLAR</w:t>
      </w:r>
    </w:p>
    <w:p w14:paraId="044B7C2E" w14:textId="2376ACDC" w:rsidR="002341D9" w:rsidRPr="002341D9" w:rsidRDefault="002341D9" w:rsidP="009D785F">
      <w:pPr>
        <w:spacing w:after="0" w:line="360" w:lineRule="auto"/>
        <w:ind w:right="-142"/>
        <w:jc w:val="both"/>
        <w:rPr>
          <w:rFonts w:ascii="Times New Roman" w:hAnsi="Times New Roman" w:cs="Times New Roman"/>
          <w:b/>
          <w:bCs/>
          <w:sz w:val="24"/>
          <w:szCs w:val="24"/>
        </w:rPr>
      </w:pPr>
      <w:r w:rsidRPr="002341D9">
        <w:rPr>
          <w:rFonts w:ascii="Times New Roman" w:hAnsi="Times New Roman" w:cs="Times New Roman"/>
          <w:sz w:val="24"/>
          <w:szCs w:val="24"/>
        </w:rPr>
        <w:tab/>
      </w:r>
      <w:r w:rsidR="00513D0C">
        <w:rPr>
          <w:rFonts w:ascii="Times New Roman" w:hAnsi="Times New Roman" w:cs="Times New Roman"/>
          <w:b/>
          <w:bCs/>
          <w:sz w:val="24"/>
          <w:szCs w:val="24"/>
        </w:rPr>
        <w:t>12</w:t>
      </w:r>
      <w:r w:rsidRPr="002341D9">
        <w:rPr>
          <w:rFonts w:ascii="Times New Roman" w:hAnsi="Times New Roman" w:cs="Times New Roman"/>
          <w:b/>
          <w:bCs/>
          <w:sz w:val="24"/>
          <w:szCs w:val="24"/>
        </w:rPr>
        <w:t>.1. Şartnamenin ekleri.</w:t>
      </w:r>
    </w:p>
    <w:p w14:paraId="5EE79187" w14:textId="60063E11" w:rsidR="002341D9" w:rsidRPr="002341D9" w:rsidRDefault="002341D9" w:rsidP="009D785F">
      <w:pPr>
        <w:spacing w:after="0" w:line="360" w:lineRule="auto"/>
        <w:ind w:right="-142"/>
        <w:jc w:val="both"/>
        <w:rPr>
          <w:rFonts w:ascii="Times New Roman" w:hAnsi="Times New Roman" w:cs="Times New Roman"/>
          <w:sz w:val="24"/>
          <w:szCs w:val="24"/>
        </w:rPr>
      </w:pPr>
      <w:r w:rsidRPr="002341D9">
        <w:rPr>
          <w:rFonts w:ascii="Times New Roman" w:hAnsi="Times New Roman" w:cs="Times New Roman"/>
          <w:sz w:val="24"/>
          <w:szCs w:val="24"/>
        </w:rPr>
        <w:tab/>
        <w:t>Bu şartnamede hüküm bulunmayan hallerde 4734</w:t>
      </w:r>
      <w:r w:rsidR="00650EBC">
        <w:rPr>
          <w:rFonts w:ascii="Times New Roman" w:hAnsi="Times New Roman" w:cs="Times New Roman"/>
          <w:sz w:val="24"/>
          <w:szCs w:val="24"/>
        </w:rPr>
        <w:t xml:space="preserve"> Kamu ihale Kanununa</w:t>
      </w:r>
      <w:r w:rsidRPr="002341D9">
        <w:rPr>
          <w:rFonts w:ascii="Times New Roman" w:hAnsi="Times New Roman" w:cs="Times New Roman"/>
          <w:sz w:val="24"/>
          <w:szCs w:val="24"/>
        </w:rPr>
        <w:t>, 4735</w:t>
      </w:r>
      <w:r w:rsidR="005321C1">
        <w:rPr>
          <w:rFonts w:ascii="Times New Roman" w:hAnsi="Times New Roman" w:cs="Times New Roman"/>
          <w:sz w:val="24"/>
          <w:szCs w:val="24"/>
        </w:rPr>
        <w:t xml:space="preserve"> Kamu ihale Sözleşmeleri Kanununa</w:t>
      </w:r>
      <w:r w:rsidR="00AD1B46">
        <w:rPr>
          <w:rFonts w:ascii="Times New Roman" w:hAnsi="Times New Roman" w:cs="Times New Roman"/>
          <w:sz w:val="24"/>
          <w:szCs w:val="24"/>
        </w:rPr>
        <w:t xml:space="preserve"> ve</w:t>
      </w:r>
      <w:r w:rsidRPr="002341D9">
        <w:rPr>
          <w:rFonts w:ascii="Times New Roman" w:hAnsi="Times New Roman" w:cs="Times New Roman"/>
          <w:sz w:val="24"/>
          <w:szCs w:val="24"/>
        </w:rPr>
        <w:t xml:space="preserve"> 3194 </w:t>
      </w:r>
      <w:r w:rsidR="00AD1B46">
        <w:rPr>
          <w:rFonts w:ascii="Times New Roman" w:hAnsi="Times New Roman" w:cs="Times New Roman"/>
          <w:sz w:val="24"/>
          <w:szCs w:val="24"/>
        </w:rPr>
        <w:t xml:space="preserve">sayılı İmar Kanununu ile </w:t>
      </w:r>
      <w:r w:rsidRPr="002341D9">
        <w:rPr>
          <w:rFonts w:ascii="Times New Roman" w:hAnsi="Times New Roman" w:cs="Times New Roman"/>
          <w:sz w:val="24"/>
          <w:szCs w:val="24"/>
        </w:rPr>
        <w:t>bu kanunlara ek olarak çıkarılmış bulunan yönetmenlik ve diğer mevzuat hükümleri uyarınca işlem yapılır.</w:t>
      </w:r>
    </w:p>
    <w:p w14:paraId="0B3EE7CA" w14:textId="7AE77643" w:rsidR="002341D9" w:rsidRPr="002341D9" w:rsidRDefault="002341D9" w:rsidP="009D785F">
      <w:pPr>
        <w:spacing w:after="0" w:line="360" w:lineRule="auto"/>
        <w:ind w:right="-142"/>
        <w:jc w:val="both"/>
        <w:rPr>
          <w:rFonts w:ascii="Times New Roman" w:hAnsi="Times New Roman" w:cs="Times New Roman"/>
          <w:b/>
          <w:bCs/>
          <w:sz w:val="24"/>
          <w:szCs w:val="24"/>
        </w:rPr>
      </w:pPr>
    </w:p>
    <w:p w14:paraId="4F1625FA" w14:textId="15868243" w:rsidR="002341D9" w:rsidRDefault="002341D9" w:rsidP="009D785F">
      <w:pPr>
        <w:spacing w:after="0" w:line="360" w:lineRule="auto"/>
        <w:ind w:right="-142"/>
        <w:jc w:val="both"/>
        <w:rPr>
          <w:rFonts w:ascii="Times New Roman" w:hAnsi="Times New Roman" w:cs="Times New Roman"/>
          <w:sz w:val="24"/>
          <w:szCs w:val="24"/>
        </w:rPr>
      </w:pPr>
      <w:r w:rsidRPr="002341D9">
        <w:rPr>
          <w:rFonts w:ascii="Times New Roman" w:hAnsi="Times New Roman" w:cs="Times New Roman"/>
          <w:sz w:val="24"/>
          <w:szCs w:val="24"/>
        </w:rPr>
        <w:tab/>
      </w:r>
      <w:r w:rsidR="00513D0C">
        <w:rPr>
          <w:rFonts w:ascii="Times New Roman" w:hAnsi="Times New Roman" w:cs="Times New Roman"/>
          <w:b/>
          <w:bCs/>
          <w:sz w:val="24"/>
          <w:szCs w:val="24"/>
        </w:rPr>
        <w:t>MADDE 13</w:t>
      </w:r>
      <w:r w:rsidRPr="002341D9">
        <w:rPr>
          <w:rFonts w:ascii="Times New Roman" w:hAnsi="Times New Roman" w:cs="Times New Roman"/>
          <w:b/>
          <w:bCs/>
          <w:sz w:val="24"/>
          <w:szCs w:val="24"/>
        </w:rPr>
        <w:t xml:space="preserve">. </w:t>
      </w:r>
      <w:r w:rsidR="00513D0C">
        <w:rPr>
          <w:rFonts w:ascii="Times New Roman" w:hAnsi="Times New Roman" w:cs="Times New Roman"/>
          <w:sz w:val="24"/>
          <w:szCs w:val="24"/>
        </w:rPr>
        <w:t>İş bu şartname 13</w:t>
      </w:r>
      <w:r w:rsidRPr="002341D9">
        <w:rPr>
          <w:rFonts w:ascii="Times New Roman" w:hAnsi="Times New Roman" w:cs="Times New Roman"/>
          <w:sz w:val="24"/>
          <w:szCs w:val="24"/>
        </w:rPr>
        <w:t xml:space="preserve"> madde</w:t>
      </w:r>
      <w:r w:rsidR="00E2697E">
        <w:rPr>
          <w:rFonts w:ascii="Times New Roman" w:hAnsi="Times New Roman" w:cs="Times New Roman"/>
          <w:sz w:val="24"/>
          <w:szCs w:val="24"/>
        </w:rPr>
        <w:t xml:space="preserve">, </w:t>
      </w:r>
      <w:r w:rsidR="00337C20">
        <w:rPr>
          <w:rFonts w:ascii="Times New Roman" w:hAnsi="Times New Roman" w:cs="Times New Roman"/>
          <w:sz w:val="24"/>
          <w:szCs w:val="24"/>
        </w:rPr>
        <w:t>6</w:t>
      </w:r>
      <w:bookmarkStart w:id="0" w:name="_GoBack"/>
      <w:bookmarkEnd w:id="0"/>
      <w:r w:rsidR="004A571C">
        <w:rPr>
          <w:rFonts w:ascii="Times New Roman" w:hAnsi="Times New Roman" w:cs="Times New Roman"/>
          <w:sz w:val="24"/>
          <w:szCs w:val="24"/>
        </w:rPr>
        <w:t xml:space="preserve"> sayfadan</w:t>
      </w:r>
      <w:r w:rsidRPr="002341D9">
        <w:rPr>
          <w:rFonts w:ascii="Times New Roman" w:hAnsi="Times New Roman" w:cs="Times New Roman"/>
          <w:sz w:val="24"/>
          <w:szCs w:val="24"/>
        </w:rPr>
        <w:t xml:space="preserve"> ibarettir.</w:t>
      </w:r>
    </w:p>
    <w:p w14:paraId="1AD36E2F" w14:textId="19621AB2" w:rsidR="008A0808" w:rsidRPr="008A0808" w:rsidRDefault="008A0808" w:rsidP="008A0808">
      <w:pPr>
        <w:spacing w:after="0" w:line="360" w:lineRule="auto"/>
        <w:ind w:right="-142"/>
        <w:jc w:val="both"/>
        <w:rPr>
          <w:rFonts w:ascii="Times New Roman" w:hAnsi="Times New Roman" w:cs="Times New Roman"/>
          <w:sz w:val="24"/>
          <w:szCs w:val="24"/>
        </w:rPr>
      </w:pPr>
    </w:p>
    <w:sectPr w:rsidR="008A0808" w:rsidRPr="008A0808" w:rsidSect="004A571C">
      <w:footerReference w:type="default" r:id="rId8"/>
      <w:pgSz w:w="11906" w:h="16838"/>
      <w:pgMar w:top="1276"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B8EB0" w14:textId="77777777" w:rsidR="006671D1" w:rsidRDefault="006671D1" w:rsidP="0029411B">
      <w:pPr>
        <w:spacing w:after="0" w:line="240" w:lineRule="auto"/>
      </w:pPr>
      <w:r>
        <w:separator/>
      </w:r>
    </w:p>
  </w:endnote>
  <w:endnote w:type="continuationSeparator" w:id="0">
    <w:p w14:paraId="0766F602" w14:textId="77777777" w:rsidR="006671D1" w:rsidRDefault="006671D1" w:rsidP="0029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297768"/>
      <w:docPartObj>
        <w:docPartGallery w:val="Page Numbers (Bottom of Page)"/>
        <w:docPartUnique/>
      </w:docPartObj>
    </w:sdtPr>
    <w:sdtEndPr/>
    <w:sdtContent>
      <w:sdt>
        <w:sdtPr>
          <w:id w:val="-1769616900"/>
          <w:docPartObj>
            <w:docPartGallery w:val="Page Numbers (Top of Page)"/>
            <w:docPartUnique/>
          </w:docPartObj>
        </w:sdtPr>
        <w:sdtEndPr/>
        <w:sdtContent>
          <w:p w14:paraId="3FDFF3B9" w14:textId="36CA3AC7" w:rsidR="00E35CC9" w:rsidRDefault="00E35CC9">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337C20">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37C20">
              <w:rPr>
                <w:b/>
                <w:bCs/>
                <w:noProof/>
              </w:rPr>
              <w:t>6</w:t>
            </w:r>
            <w:r>
              <w:rPr>
                <w:b/>
                <w:bCs/>
                <w:sz w:val="24"/>
                <w:szCs w:val="24"/>
              </w:rPr>
              <w:fldChar w:fldCharType="end"/>
            </w:r>
          </w:p>
        </w:sdtContent>
      </w:sdt>
    </w:sdtContent>
  </w:sdt>
  <w:p w14:paraId="5784E460" w14:textId="77777777" w:rsidR="0029411B" w:rsidRDefault="002941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D7135" w14:textId="77777777" w:rsidR="006671D1" w:rsidRDefault="006671D1" w:rsidP="0029411B">
      <w:pPr>
        <w:spacing w:after="0" w:line="240" w:lineRule="auto"/>
      </w:pPr>
      <w:r>
        <w:separator/>
      </w:r>
    </w:p>
  </w:footnote>
  <w:footnote w:type="continuationSeparator" w:id="0">
    <w:p w14:paraId="4B0DA30E" w14:textId="77777777" w:rsidR="006671D1" w:rsidRDefault="006671D1" w:rsidP="00294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77BB"/>
    <w:multiLevelType w:val="hybridMultilevel"/>
    <w:tmpl w:val="FFF28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5B543C"/>
    <w:multiLevelType w:val="multilevel"/>
    <w:tmpl w:val="6D501E0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70AA7E"/>
    <w:multiLevelType w:val="hybridMultilevel"/>
    <w:tmpl w:val="DFC854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BB24209"/>
    <w:multiLevelType w:val="multilevel"/>
    <w:tmpl w:val="2342098E"/>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E62FB5"/>
    <w:multiLevelType w:val="multilevel"/>
    <w:tmpl w:val="D0C2208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CD73F1"/>
    <w:multiLevelType w:val="hybridMultilevel"/>
    <w:tmpl w:val="7D0006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317900"/>
    <w:multiLevelType w:val="hybridMultilevel"/>
    <w:tmpl w:val="8CD076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286594"/>
    <w:multiLevelType w:val="multilevel"/>
    <w:tmpl w:val="5F26D396"/>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BC6FD8"/>
    <w:multiLevelType w:val="hybridMultilevel"/>
    <w:tmpl w:val="FD40294E"/>
    <w:lvl w:ilvl="0" w:tplc="1F2E7F1E">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9F7779B"/>
    <w:multiLevelType w:val="hybridMultilevel"/>
    <w:tmpl w:val="7AA6B41A"/>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0" w15:restartNumberingAfterBreak="0">
    <w:nsid w:val="41675AC9"/>
    <w:multiLevelType w:val="multilevel"/>
    <w:tmpl w:val="6BFC0C20"/>
    <w:lvl w:ilvl="0">
      <w:start w:val="7"/>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3"/>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4815A82"/>
    <w:multiLevelType w:val="hybridMultilevel"/>
    <w:tmpl w:val="F6C6A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E16844"/>
    <w:multiLevelType w:val="hybridMultilevel"/>
    <w:tmpl w:val="9AEA7A58"/>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hint="default"/>
      </w:rPr>
    </w:lvl>
    <w:lvl w:ilvl="8" w:tplc="041F0005">
      <w:start w:val="1"/>
      <w:numFmt w:val="bullet"/>
      <w:lvlText w:val=""/>
      <w:lvlJc w:val="left"/>
      <w:pPr>
        <w:ind w:left="7188" w:hanging="360"/>
      </w:pPr>
      <w:rPr>
        <w:rFonts w:ascii="Wingdings" w:hAnsi="Wingdings" w:hint="default"/>
      </w:rPr>
    </w:lvl>
  </w:abstractNum>
  <w:abstractNum w:abstractNumId="13" w15:restartNumberingAfterBreak="0">
    <w:nsid w:val="4E927E07"/>
    <w:multiLevelType w:val="hybridMultilevel"/>
    <w:tmpl w:val="5382F7D8"/>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4" w15:restartNumberingAfterBreak="0">
    <w:nsid w:val="50087CD3"/>
    <w:multiLevelType w:val="multilevel"/>
    <w:tmpl w:val="090668BA"/>
    <w:lvl w:ilvl="0">
      <w:start w:val="7"/>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3EB33FC"/>
    <w:multiLevelType w:val="hybridMultilevel"/>
    <w:tmpl w:val="B5F2A4C4"/>
    <w:lvl w:ilvl="0" w:tplc="8B362FCA">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7F40714"/>
    <w:multiLevelType w:val="hybridMultilevel"/>
    <w:tmpl w:val="85047474"/>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hint="default"/>
      </w:rPr>
    </w:lvl>
    <w:lvl w:ilvl="8" w:tplc="041F0005">
      <w:start w:val="1"/>
      <w:numFmt w:val="bullet"/>
      <w:lvlText w:val=""/>
      <w:lvlJc w:val="left"/>
      <w:pPr>
        <w:ind w:left="7188" w:hanging="360"/>
      </w:pPr>
      <w:rPr>
        <w:rFonts w:ascii="Wingdings" w:hAnsi="Wingdings" w:hint="default"/>
      </w:rPr>
    </w:lvl>
  </w:abstractNum>
  <w:abstractNum w:abstractNumId="17" w15:restartNumberingAfterBreak="0">
    <w:nsid w:val="656F2849"/>
    <w:multiLevelType w:val="hybridMultilevel"/>
    <w:tmpl w:val="51D6F9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6AD4B80"/>
    <w:multiLevelType w:val="multilevel"/>
    <w:tmpl w:val="CB6A4F62"/>
    <w:lvl w:ilvl="0">
      <w:start w:val="7"/>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3"/>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6D641B6E"/>
    <w:multiLevelType w:val="hybridMultilevel"/>
    <w:tmpl w:val="8B0EAB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0177DDC"/>
    <w:multiLevelType w:val="hybridMultilevel"/>
    <w:tmpl w:val="744E45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12157A2"/>
    <w:multiLevelType w:val="multilevel"/>
    <w:tmpl w:val="2F48299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2"/>
  </w:num>
  <w:num w:numId="3">
    <w:abstractNumId w:val="6"/>
  </w:num>
  <w:num w:numId="4">
    <w:abstractNumId w:val="0"/>
  </w:num>
  <w:num w:numId="5">
    <w:abstractNumId w:val="17"/>
  </w:num>
  <w:num w:numId="6">
    <w:abstractNumId w:val="12"/>
  </w:num>
  <w:num w:numId="7">
    <w:abstractNumId w:val="16"/>
  </w:num>
  <w:num w:numId="8">
    <w:abstractNumId w:val="13"/>
  </w:num>
  <w:num w:numId="9">
    <w:abstractNumId w:val="9"/>
  </w:num>
  <w:num w:numId="10">
    <w:abstractNumId w:val="14"/>
  </w:num>
  <w:num w:numId="11">
    <w:abstractNumId w:val="10"/>
  </w:num>
  <w:num w:numId="12">
    <w:abstractNumId w:val="18"/>
  </w:num>
  <w:num w:numId="13">
    <w:abstractNumId w:val="3"/>
  </w:num>
  <w:num w:numId="14">
    <w:abstractNumId w:val="1"/>
  </w:num>
  <w:num w:numId="15">
    <w:abstractNumId w:val="20"/>
  </w:num>
  <w:num w:numId="16">
    <w:abstractNumId w:val="15"/>
  </w:num>
  <w:num w:numId="17">
    <w:abstractNumId w:val="21"/>
  </w:num>
  <w:num w:numId="18">
    <w:abstractNumId w:val="8"/>
  </w:num>
  <w:num w:numId="19">
    <w:abstractNumId w:val="4"/>
  </w:num>
  <w:num w:numId="20">
    <w:abstractNumId w:val="7"/>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A8"/>
    <w:rsid w:val="000006B5"/>
    <w:rsid w:val="00002544"/>
    <w:rsid w:val="000037C9"/>
    <w:rsid w:val="00033FE1"/>
    <w:rsid w:val="0003469C"/>
    <w:rsid w:val="00036AE9"/>
    <w:rsid w:val="00036BE8"/>
    <w:rsid w:val="00036F83"/>
    <w:rsid w:val="000548D4"/>
    <w:rsid w:val="00074E54"/>
    <w:rsid w:val="00084195"/>
    <w:rsid w:val="00085052"/>
    <w:rsid w:val="00086B18"/>
    <w:rsid w:val="00086EAE"/>
    <w:rsid w:val="00090B4D"/>
    <w:rsid w:val="000A1AB2"/>
    <w:rsid w:val="000A2734"/>
    <w:rsid w:val="000B56DB"/>
    <w:rsid w:val="000B608B"/>
    <w:rsid w:val="000B7A85"/>
    <w:rsid w:val="000D2FF1"/>
    <w:rsid w:val="000D31A9"/>
    <w:rsid w:val="000E3487"/>
    <w:rsid w:val="000E4164"/>
    <w:rsid w:val="000E434B"/>
    <w:rsid w:val="000E76BF"/>
    <w:rsid w:val="000F04CD"/>
    <w:rsid w:val="000F5D20"/>
    <w:rsid w:val="000F71A4"/>
    <w:rsid w:val="0010301B"/>
    <w:rsid w:val="00105CB6"/>
    <w:rsid w:val="00133377"/>
    <w:rsid w:val="00141BA9"/>
    <w:rsid w:val="00144E26"/>
    <w:rsid w:val="00146C68"/>
    <w:rsid w:val="001523F8"/>
    <w:rsid w:val="00163257"/>
    <w:rsid w:val="0016681B"/>
    <w:rsid w:val="00172F63"/>
    <w:rsid w:val="00180C7F"/>
    <w:rsid w:val="00185DF5"/>
    <w:rsid w:val="00192169"/>
    <w:rsid w:val="00193BEC"/>
    <w:rsid w:val="001940E9"/>
    <w:rsid w:val="00196B94"/>
    <w:rsid w:val="00197A18"/>
    <w:rsid w:val="001A1BC7"/>
    <w:rsid w:val="001A2806"/>
    <w:rsid w:val="001B1AF5"/>
    <w:rsid w:val="001B557F"/>
    <w:rsid w:val="001C5F7E"/>
    <w:rsid w:val="001D2A4A"/>
    <w:rsid w:val="001D4B77"/>
    <w:rsid w:val="001F5D88"/>
    <w:rsid w:val="0020324A"/>
    <w:rsid w:val="00211C54"/>
    <w:rsid w:val="00212517"/>
    <w:rsid w:val="00214F63"/>
    <w:rsid w:val="00220610"/>
    <w:rsid w:val="002274FD"/>
    <w:rsid w:val="00227538"/>
    <w:rsid w:val="002341D9"/>
    <w:rsid w:val="002415BA"/>
    <w:rsid w:val="00243A66"/>
    <w:rsid w:val="002442E0"/>
    <w:rsid w:val="0025381A"/>
    <w:rsid w:val="0025558B"/>
    <w:rsid w:val="00261DBD"/>
    <w:rsid w:val="002633C4"/>
    <w:rsid w:val="00270151"/>
    <w:rsid w:val="00270ED4"/>
    <w:rsid w:val="00271ACE"/>
    <w:rsid w:val="00281012"/>
    <w:rsid w:val="00281E0D"/>
    <w:rsid w:val="0029411B"/>
    <w:rsid w:val="00294318"/>
    <w:rsid w:val="00295CDC"/>
    <w:rsid w:val="002963CB"/>
    <w:rsid w:val="002A1A25"/>
    <w:rsid w:val="002C5737"/>
    <w:rsid w:val="002D1140"/>
    <w:rsid w:val="002D69F7"/>
    <w:rsid w:val="002F2044"/>
    <w:rsid w:val="002F3865"/>
    <w:rsid w:val="00314AEF"/>
    <w:rsid w:val="00315A47"/>
    <w:rsid w:val="003209C1"/>
    <w:rsid w:val="00323424"/>
    <w:rsid w:val="00325649"/>
    <w:rsid w:val="00332206"/>
    <w:rsid w:val="00337C20"/>
    <w:rsid w:val="00341605"/>
    <w:rsid w:val="003438D8"/>
    <w:rsid w:val="0036008A"/>
    <w:rsid w:val="003604CF"/>
    <w:rsid w:val="003919B9"/>
    <w:rsid w:val="00391FEC"/>
    <w:rsid w:val="0039496A"/>
    <w:rsid w:val="003A4F71"/>
    <w:rsid w:val="003D05B7"/>
    <w:rsid w:val="003D2460"/>
    <w:rsid w:val="003E0012"/>
    <w:rsid w:val="003F7189"/>
    <w:rsid w:val="00401CD8"/>
    <w:rsid w:val="00401FF6"/>
    <w:rsid w:val="00404839"/>
    <w:rsid w:val="00407E51"/>
    <w:rsid w:val="0041663F"/>
    <w:rsid w:val="00422F22"/>
    <w:rsid w:val="004275B3"/>
    <w:rsid w:val="00445E3C"/>
    <w:rsid w:val="00450BB4"/>
    <w:rsid w:val="004523FB"/>
    <w:rsid w:val="00454F71"/>
    <w:rsid w:val="004604A8"/>
    <w:rsid w:val="00473A09"/>
    <w:rsid w:val="00473F25"/>
    <w:rsid w:val="0047483C"/>
    <w:rsid w:val="00482BE5"/>
    <w:rsid w:val="004840E9"/>
    <w:rsid w:val="00484980"/>
    <w:rsid w:val="004966D1"/>
    <w:rsid w:val="004A571C"/>
    <w:rsid w:val="004C0CC9"/>
    <w:rsid w:val="004C23E4"/>
    <w:rsid w:val="004C6DDE"/>
    <w:rsid w:val="004D48B8"/>
    <w:rsid w:val="004E0FC1"/>
    <w:rsid w:val="004E170E"/>
    <w:rsid w:val="004E4FDB"/>
    <w:rsid w:val="004E63A1"/>
    <w:rsid w:val="00513D0C"/>
    <w:rsid w:val="0052159F"/>
    <w:rsid w:val="005321C1"/>
    <w:rsid w:val="00532929"/>
    <w:rsid w:val="00545B73"/>
    <w:rsid w:val="00556E8D"/>
    <w:rsid w:val="00564455"/>
    <w:rsid w:val="00572E7C"/>
    <w:rsid w:val="00573AC7"/>
    <w:rsid w:val="005867D4"/>
    <w:rsid w:val="00594595"/>
    <w:rsid w:val="005A0DA0"/>
    <w:rsid w:val="005A0F89"/>
    <w:rsid w:val="005A272F"/>
    <w:rsid w:val="005B25D1"/>
    <w:rsid w:val="005B7459"/>
    <w:rsid w:val="005B7A81"/>
    <w:rsid w:val="005D09AE"/>
    <w:rsid w:val="005D48C2"/>
    <w:rsid w:val="005E2D69"/>
    <w:rsid w:val="005F3214"/>
    <w:rsid w:val="005F4925"/>
    <w:rsid w:val="00601A81"/>
    <w:rsid w:val="006045F6"/>
    <w:rsid w:val="0061269F"/>
    <w:rsid w:val="006256F6"/>
    <w:rsid w:val="00632621"/>
    <w:rsid w:val="00640A07"/>
    <w:rsid w:val="0064265E"/>
    <w:rsid w:val="00647789"/>
    <w:rsid w:val="00650EBC"/>
    <w:rsid w:val="00652C10"/>
    <w:rsid w:val="006629D2"/>
    <w:rsid w:val="006671D1"/>
    <w:rsid w:val="0067048B"/>
    <w:rsid w:val="00675550"/>
    <w:rsid w:val="0067796D"/>
    <w:rsid w:val="006822C2"/>
    <w:rsid w:val="00695F23"/>
    <w:rsid w:val="006A2F42"/>
    <w:rsid w:val="006A7266"/>
    <w:rsid w:val="006A7BF4"/>
    <w:rsid w:val="006B2F8D"/>
    <w:rsid w:val="006B50D4"/>
    <w:rsid w:val="006D2DBD"/>
    <w:rsid w:val="006D762C"/>
    <w:rsid w:val="006E5988"/>
    <w:rsid w:val="00700610"/>
    <w:rsid w:val="007033AA"/>
    <w:rsid w:val="0070701F"/>
    <w:rsid w:val="00711CF4"/>
    <w:rsid w:val="00731D44"/>
    <w:rsid w:val="00736E2F"/>
    <w:rsid w:val="00741925"/>
    <w:rsid w:val="007459FD"/>
    <w:rsid w:val="00745BF9"/>
    <w:rsid w:val="00747016"/>
    <w:rsid w:val="007501CD"/>
    <w:rsid w:val="00755EA5"/>
    <w:rsid w:val="007605B1"/>
    <w:rsid w:val="00766555"/>
    <w:rsid w:val="00776E30"/>
    <w:rsid w:val="007F7DDD"/>
    <w:rsid w:val="0080102E"/>
    <w:rsid w:val="00803A96"/>
    <w:rsid w:val="0081551F"/>
    <w:rsid w:val="00831FC8"/>
    <w:rsid w:val="008324F1"/>
    <w:rsid w:val="0083418F"/>
    <w:rsid w:val="008469A3"/>
    <w:rsid w:val="00853722"/>
    <w:rsid w:val="00867E94"/>
    <w:rsid w:val="0087654D"/>
    <w:rsid w:val="008873E4"/>
    <w:rsid w:val="008915C5"/>
    <w:rsid w:val="00892B93"/>
    <w:rsid w:val="008A0808"/>
    <w:rsid w:val="008A4448"/>
    <w:rsid w:val="008B46E7"/>
    <w:rsid w:val="008D54D1"/>
    <w:rsid w:val="008D7D23"/>
    <w:rsid w:val="008E0BA2"/>
    <w:rsid w:val="008E5E90"/>
    <w:rsid w:val="008F4495"/>
    <w:rsid w:val="009021A6"/>
    <w:rsid w:val="009038A5"/>
    <w:rsid w:val="00924D56"/>
    <w:rsid w:val="009251EA"/>
    <w:rsid w:val="00925E4A"/>
    <w:rsid w:val="00930589"/>
    <w:rsid w:val="009329A6"/>
    <w:rsid w:val="00933EB3"/>
    <w:rsid w:val="00940F26"/>
    <w:rsid w:val="00945C0F"/>
    <w:rsid w:val="009677DC"/>
    <w:rsid w:val="009773BC"/>
    <w:rsid w:val="009879D2"/>
    <w:rsid w:val="00990EA6"/>
    <w:rsid w:val="009A3E1A"/>
    <w:rsid w:val="009A64DC"/>
    <w:rsid w:val="009C1B02"/>
    <w:rsid w:val="009C4B5F"/>
    <w:rsid w:val="009C51E4"/>
    <w:rsid w:val="009D02CC"/>
    <w:rsid w:val="009D785F"/>
    <w:rsid w:val="009E118C"/>
    <w:rsid w:val="009E230B"/>
    <w:rsid w:val="00A10DC0"/>
    <w:rsid w:val="00A14190"/>
    <w:rsid w:val="00A23526"/>
    <w:rsid w:val="00A25485"/>
    <w:rsid w:val="00A3011E"/>
    <w:rsid w:val="00A35A1C"/>
    <w:rsid w:val="00A370FB"/>
    <w:rsid w:val="00A37B28"/>
    <w:rsid w:val="00A418FD"/>
    <w:rsid w:val="00A47B7E"/>
    <w:rsid w:val="00A623C7"/>
    <w:rsid w:val="00A70B07"/>
    <w:rsid w:val="00A87D6E"/>
    <w:rsid w:val="00AA147D"/>
    <w:rsid w:val="00AB0652"/>
    <w:rsid w:val="00AD1B46"/>
    <w:rsid w:val="00AD49F5"/>
    <w:rsid w:val="00AD7B52"/>
    <w:rsid w:val="00AE1725"/>
    <w:rsid w:val="00AE6BF6"/>
    <w:rsid w:val="00B00DFF"/>
    <w:rsid w:val="00B02DFF"/>
    <w:rsid w:val="00B04A8F"/>
    <w:rsid w:val="00B052A5"/>
    <w:rsid w:val="00B36C7B"/>
    <w:rsid w:val="00B44CBB"/>
    <w:rsid w:val="00B45149"/>
    <w:rsid w:val="00B46883"/>
    <w:rsid w:val="00B51DD9"/>
    <w:rsid w:val="00B733D0"/>
    <w:rsid w:val="00B868E0"/>
    <w:rsid w:val="00B86F3B"/>
    <w:rsid w:val="00BA2C95"/>
    <w:rsid w:val="00BA4602"/>
    <w:rsid w:val="00BA4D5F"/>
    <w:rsid w:val="00BB331E"/>
    <w:rsid w:val="00BB7729"/>
    <w:rsid w:val="00BD5F7D"/>
    <w:rsid w:val="00BD77BD"/>
    <w:rsid w:val="00BE1400"/>
    <w:rsid w:val="00BF5F82"/>
    <w:rsid w:val="00BF6D5E"/>
    <w:rsid w:val="00C176AE"/>
    <w:rsid w:val="00C275F1"/>
    <w:rsid w:val="00C52026"/>
    <w:rsid w:val="00C729A4"/>
    <w:rsid w:val="00C83C70"/>
    <w:rsid w:val="00CA470C"/>
    <w:rsid w:val="00CB371C"/>
    <w:rsid w:val="00CB44F4"/>
    <w:rsid w:val="00CE6093"/>
    <w:rsid w:val="00CF266B"/>
    <w:rsid w:val="00CF60B5"/>
    <w:rsid w:val="00CF6360"/>
    <w:rsid w:val="00D24265"/>
    <w:rsid w:val="00D37066"/>
    <w:rsid w:val="00D60A68"/>
    <w:rsid w:val="00D60FB4"/>
    <w:rsid w:val="00D66165"/>
    <w:rsid w:val="00D7067F"/>
    <w:rsid w:val="00D70DC3"/>
    <w:rsid w:val="00D90CCD"/>
    <w:rsid w:val="00D9228C"/>
    <w:rsid w:val="00DA1C41"/>
    <w:rsid w:val="00DA3BE3"/>
    <w:rsid w:val="00DA47D8"/>
    <w:rsid w:val="00DA72AE"/>
    <w:rsid w:val="00DB105B"/>
    <w:rsid w:val="00DB5196"/>
    <w:rsid w:val="00DB716D"/>
    <w:rsid w:val="00DC3863"/>
    <w:rsid w:val="00DD0AEB"/>
    <w:rsid w:val="00DD30E4"/>
    <w:rsid w:val="00DE04C3"/>
    <w:rsid w:val="00DE16D1"/>
    <w:rsid w:val="00DE1D95"/>
    <w:rsid w:val="00DE6D05"/>
    <w:rsid w:val="00DF1E39"/>
    <w:rsid w:val="00DF402E"/>
    <w:rsid w:val="00E106C4"/>
    <w:rsid w:val="00E12420"/>
    <w:rsid w:val="00E2697E"/>
    <w:rsid w:val="00E27215"/>
    <w:rsid w:val="00E35CC9"/>
    <w:rsid w:val="00E40823"/>
    <w:rsid w:val="00E42E00"/>
    <w:rsid w:val="00E604AE"/>
    <w:rsid w:val="00E665A5"/>
    <w:rsid w:val="00E730D7"/>
    <w:rsid w:val="00E742AA"/>
    <w:rsid w:val="00E81590"/>
    <w:rsid w:val="00E97D84"/>
    <w:rsid w:val="00EA1D11"/>
    <w:rsid w:val="00EA6845"/>
    <w:rsid w:val="00EC1232"/>
    <w:rsid w:val="00EC668D"/>
    <w:rsid w:val="00ED210D"/>
    <w:rsid w:val="00ED48C6"/>
    <w:rsid w:val="00EF1144"/>
    <w:rsid w:val="00EF47E7"/>
    <w:rsid w:val="00F0182E"/>
    <w:rsid w:val="00F06A1D"/>
    <w:rsid w:val="00F13156"/>
    <w:rsid w:val="00F137E7"/>
    <w:rsid w:val="00F14811"/>
    <w:rsid w:val="00F153EC"/>
    <w:rsid w:val="00F21D6C"/>
    <w:rsid w:val="00F24116"/>
    <w:rsid w:val="00F334B0"/>
    <w:rsid w:val="00F41195"/>
    <w:rsid w:val="00F4274D"/>
    <w:rsid w:val="00F458CB"/>
    <w:rsid w:val="00F46742"/>
    <w:rsid w:val="00F47E55"/>
    <w:rsid w:val="00F54189"/>
    <w:rsid w:val="00F54421"/>
    <w:rsid w:val="00F71D7B"/>
    <w:rsid w:val="00F72677"/>
    <w:rsid w:val="00F8522F"/>
    <w:rsid w:val="00F91AD4"/>
    <w:rsid w:val="00F93B05"/>
    <w:rsid w:val="00F94F63"/>
    <w:rsid w:val="00FA5D38"/>
    <w:rsid w:val="00FC3D9A"/>
    <w:rsid w:val="00FD360C"/>
    <w:rsid w:val="00FD5DA8"/>
    <w:rsid w:val="00FE7D55"/>
    <w:rsid w:val="00FF28D6"/>
    <w:rsid w:val="00FF4E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9B39"/>
  <w15:docId w15:val="{72CB255C-9596-431B-9C7C-038A09C9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DA8"/>
    <w:pPr>
      <w:spacing w:after="200" w:line="276" w:lineRule="auto"/>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D5DA8"/>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196B94"/>
    <w:pPr>
      <w:ind w:left="720"/>
    </w:pPr>
  </w:style>
  <w:style w:type="paragraph" w:styleId="stBilgi">
    <w:name w:val="header"/>
    <w:basedOn w:val="Normal"/>
    <w:link w:val="stBilgiChar"/>
    <w:uiPriority w:val="99"/>
    <w:unhideWhenUsed/>
    <w:rsid w:val="002941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411B"/>
    <w:rPr>
      <w:rFonts w:ascii="Calibri" w:eastAsia="Calibri" w:hAnsi="Calibri" w:cs="Calibri"/>
    </w:rPr>
  </w:style>
  <w:style w:type="paragraph" w:styleId="AltBilgi">
    <w:name w:val="footer"/>
    <w:basedOn w:val="Normal"/>
    <w:link w:val="AltBilgiChar"/>
    <w:uiPriority w:val="99"/>
    <w:unhideWhenUsed/>
    <w:rsid w:val="002941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411B"/>
    <w:rPr>
      <w:rFonts w:ascii="Calibri" w:eastAsia="Calibri" w:hAnsi="Calibri" w:cs="Calibri"/>
    </w:rPr>
  </w:style>
  <w:style w:type="paragraph" w:styleId="BalonMetni">
    <w:name w:val="Balloon Text"/>
    <w:basedOn w:val="Normal"/>
    <w:link w:val="BalonMetniChar"/>
    <w:uiPriority w:val="99"/>
    <w:semiHidden/>
    <w:unhideWhenUsed/>
    <w:rsid w:val="009021A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21A6"/>
    <w:rPr>
      <w:rFonts w:ascii="Tahoma" w:eastAsia="Calibri" w:hAnsi="Tahoma" w:cs="Tahoma"/>
      <w:sz w:val="16"/>
      <w:szCs w:val="16"/>
    </w:rPr>
  </w:style>
  <w:style w:type="paragraph" w:customStyle="1" w:styleId="a">
    <w:basedOn w:val="Normal"/>
    <w:next w:val="AltBilgi"/>
    <w:link w:val="AltbilgiChar0"/>
    <w:uiPriority w:val="99"/>
    <w:unhideWhenUsed/>
    <w:rsid w:val="008A0808"/>
    <w:pPr>
      <w:tabs>
        <w:tab w:val="center" w:pos="4320"/>
        <w:tab w:val="right" w:pos="8640"/>
      </w:tabs>
      <w:overflowPunct w:val="0"/>
      <w:autoSpaceDE w:val="0"/>
      <w:autoSpaceDN w:val="0"/>
      <w:spacing w:after="0" w:line="240" w:lineRule="auto"/>
    </w:pPr>
    <w:rPr>
      <w:rFonts w:ascii="Times New Roman" w:eastAsia="Times New Roman" w:hAnsi="Times New Roman" w:cs="Times New Roman"/>
      <w:color w:val="000000"/>
      <w:sz w:val="24"/>
      <w:szCs w:val="24"/>
    </w:rPr>
  </w:style>
  <w:style w:type="character" w:customStyle="1" w:styleId="AltbilgiChar0">
    <w:name w:val="Altbilgi Char"/>
    <w:link w:val="a"/>
    <w:uiPriority w:val="99"/>
    <w:locked/>
    <w:rsid w:val="008A0808"/>
    <w:rPr>
      <w:rFonts w:ascii="Times New Roman" w:eastAsia="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F1300-EACD-475B-8CFA-972E90F6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6</Pages>
  <Words>1750</Words>
  <Characters>9977</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FENİŞLERİ-CAN</cp:lastModifiedBy>
  <cp:revision>58</cp:revision>
  <cp:lastPrinted>2023-07-28T11:58:00Z</cp:lastPrinted>
  <dcterms:created xsi:type="dcterms:W3CDTF">2024-08-16T15:05:00Z</dcterms:created>
  <dcterms:modified xsi:type="dcterms:W3CDTF">2024-09-09T13:10:00Z</dcterms:modified>
</cp:coreProperties>
</file>