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77" w:rsidRDefault="00656377" w:rsidP="00656377">
      <w:pPr>
        <w:pStyle w:val="Standard"/>
        <w:jc w:val="center"/>
      </w:pPr>
      <w:r>
        <w:t>T.C</w:t>
      </w:r>
    </w:p>
    <w:p w:rsidR="00656377" w:rsidRDefault="00656377" w:rsidP="00656377">
      <w:pPr>
        <w:pStyle w:val="Standard"/>
        <w:jc w:val="center"/>
      </w:pPr>
      <w:r>
        <w:t>TAŞKÖPRÜ BELEDİYESİ</w:t>
      </w:r>
    </w:p>
    <w:p w:rsidR="00656377" w:rsidRDefault="00656377" w:rsidP="00656377">
      <w:pPr>
        <w:pStyle w:val="Standard"/>
        <w:jc w:val="center"/>
      </w:pPr>
      <w:r>
        <w:t>Belediye Encümeni</w:t>
      </w:r>
    </w:p>
    <w:p w:rsidR="00656377" w:rsidRDefault="002C293C" w:rsidP="002C293C">
      <w:pPr>
        <w:pStyle w:val="Standard"/>
        <w:jc w:val="center"/>
      </w:pPr>
      <w:r>
        <w:t>SATIŞ İLANI</w:t>
      </w:r>
    </w:p>
    <w:p w:rsidR="00656377" w:rsidRDefault="00656377" w:rsidP="00656377">
      <w:pPr>
        <w:pStyle w:val="Standard"/>
        <w:ind w:firstLine="706"/>
      </w:pPr>
      <w:proofErr w:type="spellStart"/>
      <w:r>
        <w:t>İş</w:t>
      </w:r>
      <w:proofErr w:type="spellEnd"/>
      <w:r>
        <w:t xml:space="preserve"> </w:t>
      </w:r>
      <w:proofErr w:type="spellStart"/>
      <w:r>
        <w:t>Makinası</w:t>
      </w:r>
      <w:proofErr w:type="spellEnd"/>
      <w:r>
        <w:t xml:space="preserve"> </w:t>
      </w:r>
      <w:proofErr w:type="spellStart"/>
      <w:r>
        <w:t>Satışı</w:t>
      </w:r>
      <w:proofErr w:type="spellEnd"/>
      <w:r>
        <w:t xml:space="preserve"> </w:t>
      </w:r>
      <w:proofErr w:type="spellStart"/>
      <w:r>
        <w:t>ihalesi</w:t>
      </w:r>
      <w:proofErr w:type="spellEnd"/>
      <w:r>
        <w:t xml:space="preserve"> 2886 </w:t>
      </w:r>
      <w:proofErr w:type="spellStart"/>
      <w:r>
        <w:t>Sayılı</w:t>
      </w:r>
      <w:proofErr w:type="spellEnd"/>
      <w:r>
        <w:t xml:space="preserve"> Devlet İhale </w:t>
      </w:r>
      <w:proofErr w:type="spellStart"/>
      <w:r>
        <w:t>Kanunun</w:t>
      </w:r>
      <w:proofErr w:type="spellEnd"/>
      <w:r>
        <w:t xml:space="preserve"> 35/C </w:t>
      </w:r>
      <w:proofErr w:type="spellStart"/>
      <w:r>
        <w:t>maddesine</w:t>
      </w:r>
      <w:proofErr w:type="spellEnd"/>
      <w:r>
        <w:t xml:space="preserve"> göre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Usulu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edilecektir.İhaleye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>.</w:t>
      </w:r>
    </w:p>
    <w:p w:rsidR="00656377" w:rsidRDefault="00656377" w:rsidP="00656377">
      <w:pPr>
        <w:pStyle w:val="Standard"/>
      </w:pPr>
    </w:p>
    <w:p w:rsidR="00656377" w:rsidRDefault="00656377" w:rsidP="00656377">
      <w:pPr>
        <w:pStyle w:val="Standard"/>
        <w:ind w:left="3530" w:hanging="3525"/>
        <w:jc w:val="both"/>
      </w:pPr>
      <w:r>
        <w:t xml:space="preserve">1-İdarenin </w:t>
      </w:r>
      <w:proofErr w:type="spellStart"/>
      <w:r>
        <w:t>Adresi</w:t>
      </w:r>
      <w:proofErr w:type="spellEnd"/>
      <w:r>
        <w:tab/>
      </w:r>
      <w:r w:rsidR="00A027FF">
        <w:tab/>
      </w:r>
      <w:r>
        <w:tab/>
        <w:t>:Taşköprü Belediyesi /</w:t>
      </w:r>
      <w:proofErr w:type="spellStart"/>
      <w:r>
        <w:t>Harmancık</w:t>
      </w:r>
      <w:proofErr w:type="spellEnd"/>
      <w:r>
        <w:t xml:space="preserve"> </w:t>
      </w:r>
      <w:proofErr w:type="spellStart"/>
      <w:r>
        <w:t>Mah.M.Gazi</w:t>
      </w:r>
      <w:proofErr w:type="spellEnd"/>
    </w:p>
    <w:p w:rsidR="00656377" w:rsidRDefault="00656377" w:rsidP="00656377">
      <w:pPr>
        <w:pStyle w:val="Standard"/>
        <w:ind w:left="3530" w:firstLine="706"/>
        <w:jc w:val="both"/>
      </w:pPr>
      <w:proofErr w:type="spellStart"/>
      <w:r>
        <w:t>Cad</w:t>
      </w:r>
      <w:proofErr w:type="spellEnd"/>
      <w:r>
        <w:t xml:space="preserve">  no:2/Taşköprü</w:t>
      </w:r>
    </w:p>
    <w:p w:rsidR="00656377" w:rsidRDefault="00656377" w:rsidP="00656377">
      <w:pPr>
        <w:pStyle w:val="Standard"/>
        <w:ind w:left="4230" w:hanging="4230"/>
        <w:jc w:val="both"/>
      </w:pPr>
      <w:r>
        <w:t xml:space="preserve">2-İhale Konu </w:t>
      </w:r>
      <w:proofErr w:type="spellStart"/>
      <w:r>
        <w:t>İşin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 ve </w:t>
      </w:r>
      <w:proofErr w:type="spellStart"/>
      <w:r>
        <w:t>Miktarı</w:t>
      </w:r>
      <w:proofErr w:type="spellEnd"/>
      <w:r>
        <w:tab/>
        <w:t xml:space="preserve">:JCB </w:t>
      </w:r>
      <w:proofErr w:type="spellStart"/>
      <w:r>
        <w:t>marka</w:t>
      </w:r>
      <w:proofErr w:type="spellEnd"/>
      <w:r>
        <w:t xml:space="preserve"> 1998 </w:t>
      </w:r>
      <w:proofErr w:type="spellStart"/>
      <w:r>
        <w:t>yılı</w:t>
      </w:r>
      <w:proofErr w:type="spellEnd"/>
      <w:r>
        <w:t xml:space="preserve">  4CX-4WVS  </w:t>
      </w:r>
      <w:proofErr w:type="spellStart"/>
      <w:r>
        <w:t>Faal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  :22650Saate)</w:t>
      </w:r>
    </w:p>
    <w:p w:rsidR="00656377" w:rsidRDefault="00656377" w:rsidP="00656377">
      <w:pPr>
        <w:pStyle w:val="Standard"/>
        <w:jc w:val="both"/>
      </w:pPr>
      <w:r>
        <w:t xml:space="preserve">3-Uygun </w:t>
      </w:r>
      <w:proofErr w:type="spellStart"/>
      <w:r>
        <w:t>Bedel</w:t>
      </w:r>
      <w:proofErr w:type="spellEnd"/>
      <w:r>
        <w:tab/>
      </w:r>
      <w:r>
        <w:tab/>
      </w:r>
      <w:r>
        <w:tab/>
      </w:r>
      <w:r>
        <w:tab/>
        <w:t xml:space="preserve">:60.000-TL (%18KDV </w:t>
      </w:r>
      <w:proofErr w:type="spellStart"/>
      <w:r>
        <w:t>Dahil</w:t>
      </w:r>
      <w:proofErr w:type="spellEnd"/>
      <w:r>
        <w:t>)</w:t>
      </w:r>
    </w:p>
    <w:p w:rsidR="00656377" w:rsidRDefault="00656377" w:rsidP="00656377">
      <w:pPr>
        <w:pStyle w:val="Standard"/>
        <w:jc w:val="both"/>
      </w:pPr>
      <w:r>
        <w:t xml:space="preserve">4-Geçici </w:t>
      </w:r>
      <w:proofErr w:type="spellStart"/>
      <w:r>
        <w:t>Teminat</w:t>
      </w:r>
      <w:proofErr w:type="spellEnd"/>
      <w:r>
        <w:t xml:space="preserve"> </w:t>
      </w:r>
      <w:proofErr w:type="spellStart"/>
      <w:r>
        <w:t>Tutarı</w:t>
      </w:r>
      <w:proofErr w:type="spellEnd"/>
      <w:r>
        <w:tab/>
      </w:r>
      <w:r>
        <w:tab/>
      </w:r>
      <w:r>
        <w:tab/>
        <w:t>:1.800-TL</w:t>
      </w:r>
    </w:p>
    <w:p w:rsidR="00656377" w:rsidRDefault="00656377" w:rsidP="00656377">
      <w:pPr>
        <w:pStyle w:val="Standard"/>
        <w:jc w:val="both"/>
      </w:pPr>
      <w:r>
        <w:t xml:space="preserve">5-İhale </w:t>
      </w:r>
      <w:proofErr w:type="spellStart"/>
      <w:r>
        <w:t>Tarihi</w:t>
      </w:r>
      <w:proofErr w:type="spellEnd"/>
      <w:r>
        <w:t xml:space="preserve"> ve </w:t>
      </w:r>
      <w:proofErr w:type="spellStart"/>
      <w:r>
        <w:t>Saati</w:t>
      </w:r>
      <w:proofErr w:type="spellEnd"/>
      <w:r>
        <w:tab/>
      </w:r>
      <w:r>
        <w:tab/>
      </w:r>
      <w:r>
        <w:tab/>
        <w:t>:24/03/2020 Saat:14:00</w:t>
      </w:r>
    </w:p>
    <w:p w:rsidR="00656377" w:rsidRDefault="00656377" w:rsidP="00656377">
      <w:pPr>
        <w:pStyle w:val="Standard"/>
        <w:jc w:val="both"/>
      </w:pPr>
      <w:r>
        <w:t xml:space="preserve">6-İhalenin </w:t>
      </w:r>
      <w:proofErr w:type="spellStart"/>
      <w:r>
        <w:t>Yapılacağı</w:t>
      </w:r>
      <w:proofErr w:type="spellEnd"/>
      <w:r>
        <w:t xml:space="preserve"> </w:t>
      </w:r>
      <w:proofErr w:type="spellStart"/>
      <w:r>
        <w:t>Adres</w:t>
      </w:r>
      <w:proofErr w:type="spellEnd"/>
      <w:r>
        <w:tab/>
      </w:r>
      <w:r>
        <w:tab/>
      </w:r>
      <w:r>
        <w:tab/>
        <w:t>:</w:t>
      </w:r>
      <w:r w:rsidRPr="004628A8">
        <w:t xml:space="preserve"> </w:t>
      </w:r>
      <w:proofErr w:type="spellStart"/>
      <w:r>
        <w:t>Harmancık</w:t>
      </w:r>
      <w:proofErr w:type="spellEnd"/>
      <w:r>
        <w:t xml:space="preserve"> </w:t>
      </w:r>
      <w:proofErr w:type="spellStart"/>
      <w:r>
        <w:t>Mah.M.Gazi</w:t>
      </w:r>
      <w:proofErr w:type="spellEnd"/>
      <w:r>
        <w:t xml:space="preserve"> </w:t>
      </w:r>
      <w:proofErr w:type="spellStart"/>
      <w:r>
        <w:t>Cad</w:t>
      </w:r>
      <w:proofErr w:type="spellEnd"/>
      <w:r>
        <w:t xml:space="preserve"> no:2 /Taşköprü</w:t>
      </w:r>
    </w:p>
    <w:p w:rsidR="00656377" w:rsidRDefault="00656377" w:rsidP="00656377">
      <w:pPr>
        <w:pStyle w:val="Standard"/>
        <w:jc w:val="both"/>
      </w:pPr>
      <w:r>
        <w:t xml:space="preserve">7-İhalenin </w:t>
      </w:r>
      <w:proofErr w:type="spellStart"/>
      <w:r>
        <w:t>Yapılacağı</w:t>
      </w:r>
      <w:proofErr w:type="spellEnd"/>
      <w:r>
        <w:t xml:space="preserve"> </w:t>
      </w:r>
      <w:proofErr w:type="spellStart"/>
      <w:r>
        <w:t>Yer</w:t>
      </w:r>
      <w:proofErr w:type="spellEnd"/>
      <w:r>
        <w:tab/>
      </w:r>
      <w:r>
        <w:tab/>
      </w:r>
      <w:r>
        <w:tab/>
        <w:t>:Taşköprü Belediyesi/</w:t>
      </w:r>
      <w:proofErr w:type="spellStart"/>
      <w:r>
        <w:t>Encümen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Salonu</w:t>
      </w:r>
      <w:proofErr w:type="spellEnd"/>
    </w:p>
    <w:p w:rsidR="00656377" w:rsidRDefault="00656377" w:rsidP="00656377">
      <w:pPr>
        <w:pStyle w:val="Standard"/>
      </w:pPr>
      <w:r>
        <w:t xml:space="preserve">8-  </w:t>
      </w:r>
      <w:proofErr w:type="spellStart"/>
      <w:r>
        <w:t>İhaleye</w:t>
      </w:r>
      <w:proofErr w:type="spellEnd"/>
      <w:r>
        <w:t xml:space="preserve"> </w:t>
      </w:r>
      <w:proofErr w:type="spellStart"/>
      <w:r>
        <w:t>Katılabilme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ve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>:</w:t>
      </w:r>
    </w:p>
    <w:p w:rsidR="00656377" w:rsidRDefault="00656377" w:rsidP="00656377">
      <w:pPr>
        <w:pStyle w:val="Standard"/>
      </w:pPr>
      <w:r>
        <w:t xml:space="preserve">8.1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içn</w:t>
      </w:r>
      <w:proofErr w:type="spellEnd"/>
      <w:r>
        <w:t xml:space="preserve"> </w:t>
      </w:r>
      <w:proofErr w:type="spellStart"/>
      <w:r>
        <w:t>nufus</w:t>
      </w:r>
      <w:proofErr w:type="spellEnd"/>
      <w:r>
        <w:t xml:space="preserve"> </w:t>
      </w:r>
      <w:proofErr w:type="spellStart"/>
      <w:r>
        <w:t>cüzdan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 ve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beyanı</w:t>
      </w:r>
      <w:proofErr w:type="spellEnd"/>
    </w:p>
    <w:p w:rsidR="00656377" w:rsidRDefault="00656377" w:rsidP="00656377">
      <w:pPr>
        <w:pStyle w:val="Standard"/>
        <w:jc w:val="both"/>
        <w:rPr>
          <w:rFonts w:cs="Times New Roman"/>
          <w:color w:val="000000"/>
          <w:kern w:val="0"/>
          <w:lang w:val="tr-TR" w:eastAsia="tr-TR" w:bidi="ar-SA"/>
        </w:rPr>
      </w:pPr>
      <w:r>
        <w:rPr>
          <w:rFonts w:cs="Times New Roman"/>
          <w:color w:val="000000"/>
          <w:kern w:val="0"/>
          <w:lang w:val="tr-TR" w:eastAsia="tr-TR" w:bidi="ar-SA"/>
        </w:rPr>
        <w:t>8.2 Teklif vermeye yetkili olduğunu gösteren İmza beyannamesi veya imza sirküleri</w:t>
      </w:r>
    </w:p>
    <w:p w:rsidR="00656377" w:rsidRDefault="00656377" w:rsidP="00656377">
      <w:pPr>
        <w:pStyle w:val="Standard"/>
        <w:jc w:val="both"/>
        <w:rPr>
          <w:rFonts w:cs="Times New Roman"/>
          <w:color w:val="000000"/>
          <w:kern w:val="0"/>
          <w:lang w:val="tr-TR" w:eastAsia="tr-TR" w:bidi="ar-SA"/>
        </w:rPr>
      </w:pPr>
      <w:r>
        <w:rPr>
          <w:rFonts w:cs="Times New Roman"/>
          <w:color w:val="000000"/>
          <w:kern w:val="0"/>
          <w:lang w:val="tr-TR" w:eastAsia="tr-TR" w:bidi="ar-SA"/>
        </w:rPr>
        <w:t>8.3 Gerçek kişi olması halinde noter tasdikli imza beyannamesi</w:t>
      </w:r>
    </w:p>
    <w:p w:rsidR="00656377" w:rsidRDefault="00656377" w:rsidP="00656377">
      <w:pPr>
        <w:pStyle w:val="Standard"/>
        <w:jc w:val="both"/>
        <w:rPr>
          <w:rFonts w:cs="Times New Roman"/>
          <w:color w:val="000000"/>
          <w:kern w:val="0"/>
          <w:lang w:val="tr-TR" w:eastAsia="tr-TR" w:bidi="ar-SA"/>
        </w:rPr>
      </w:pPr>
      <w:r>
        <w:rPr>
          <w:rFonts w:cs="Times New Roman"/>
          <w:color w:val="000000"/>
          <w:kern w:val="0"/>
          <w:lang w:val="tr-TR" w:eastAsia="tr-TR" w:bidi="ar-SA"/>
        </w:rPr>
        <w:t xml:space="preserve">8.4 Tüzel kişi olması halinde ilgilisine göre tüzel kişiliği </w:t>
      </w:r>
      <w:proofErr w:type="spellStart"/>
      <w:proofErr w:type="gramStart"/>
      <w:r>
        <w:rPr>
          <w:rFonts w:cs="Times New Roman"/>
          <w:color w:val="000000"/>
          <w:kern w:val="0"/>
          <w:lang w:val="tr-TR" w:eastAsia="tr-TR" w:bidi="ar-SA"/>
        </w:rPr>
        <w:t>ortakları,üyeleri</w:t>
      </w:r>
      <w:proofErr w:type="spellEnd"/>
      <w:proofErr w:type="gramEnd"/>
      <w:r>
        <w:rPr>
          <w:rFonts w:cs="Times New Roman"/>
          <w:color w:val="000000"/>
          <w:kern w:val="0"/>
          <w:lang w:val="tr-TR" w:eastAsia="tr-TR" w:bidi="ar-SA"/>
        </w:rPr>
        <w:t xml:space="preserve"> veya kurucuları ile tüzel kişiliğin yönetimindeki görevlerini belirten son durumunu gösterir</w:t>
      </w:r>
      <w:r w:rsidR="00150150">
        <w:rPr>
          <w:rFonts w:cs="Times New Roman"/>
          <w:color w:val="000000"/>
          <w:kern w:val="0"/>
          <w:lang w:val="tr-TR" w:eastAsia="tr-TR" w:bidi="ar-SA"/>
        </w:rPr>
        <w:t xml:space="preserve"> (2020 yılı )</w:t>
      </w:r>
      <w:r>
        <w:rPr>
          <w:rFonts w:cs="Times New Roman"/>
          <w:color w:val="000000"/>
          <w:kern w:val="0"/>
          <w:lang w:val="tr-TR" w:eastAsia="tr-TR" w:bidi="ar-SA"/>
        </w:rPr>
        <w:t xml:space="preserve"> Ticaret Sicil Gazeteleri veya bu hususları gösteren belgeler ile tüzel kişiliği noter tasdikli imza sirküleri</w:t>
      </w:r>
    </w:p>
    <w:p w:rsidR="00656377" w:rsidRDefault="00656377" w:rsidP="00656377">
      <w:pPr>
        <w:pStyle w:val="Standard"/>
        <w:jc w:val="both"/>
        <w:rPr>
          <w:rFonts w:cs="Times New Roman"/>
          <w:color w:val="000000"/>
          <w:kern w:val="0"/>
          <w:lang w:val="tr-TR" w:eastAsia="tr-TR" w:bidi="ar-SA"/>
        </w:rPr>
      </w:pPr>
      <w:r>
        <w:rPr>
          <w:rFonts w:cs="Times New Roman"/>
          <w:color w:val="000000"/>
          <w:kern w:val="0"/>
          <w:lang w:val="tr-TR" w:eastAsia="tr-TR" w:bidi="ar-SA"/>
        </w:rPr>
        <w:t>8.5 Geçici teminat makbuzu</w:t>
      </w:r>
    </w:p>
    <w:p w:rsidR="00656377" w:rsidRPr="009C6C9C" w:rsidRDefault="00656377" w:rsidP="00656377">
      <w:pPr>
        <w:pStyle w:val="Standard"/>
        <w:jc w:val="both"/>
        <w:rPr>
          <w:rFonts w:cs="Times New Roman"/>
          <w:color w:val="000000"/>
          <w:kern w:val="0"/>
          <w:lang w:val="tr-TR" w:eastAsia="tr-TR" w:bidi="ar-SA"/>
        </w:rPr>
      </w:pPr>
      <w:r>
        <w:rPr>
          <w:rFonts w:cs="Times New Roman"/>
          <w:color w:val="000000"/>
          <w:kern w:val="0"/>
          <w:lang w:val="tr-TR" w:eastAsia="tr-TR" w:bidi="ar-SA"/>
        </w:rPr>
        <w:t>8.6. Araç Görme Belgesi</w:t>
      </w:r>
    </w:p>
    <w:p w:rsidR="00656377" w:rsidRDefault="00656377" w:rsidP="00656377">
      <w:pPr>
        <w:pStyle w:val="Standard"/>
        <w:jc w:val="both"/>
      </w:pPr>
      <w:r>
        <w:t xml:space="preserve">9- İhale </w:t>
      </w:r>
      <w:proofErr w:type="spellStart"/>
      <w:r>
        <w:t>dokümanı</w:t>
      </w:r>
      <w:proofErr w:type="spellEnd"/>
      <w:r>
        <w:t xml:space="preserve"> </w:t>
      </w:r>
      <w:proofErr w:type="spellStart"/>
      <w:r>
        <w:t>idarenin</w:t>
      </w:r>
      <w:proofErr w:type="spellEnd"/>
      <w:r>
        <w:t xml:space="preserve"> </w:t>
      </w:r>
      <w:proofErr w:type="spellStart"/>
      <w:r>
        <w:t>adresinde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 xml:space="preserve">, ve 100.-TL </w:t>
      </w:r>
      <w:proofErr w:type="spellStart"/>
      <w:r>
        <w:t>karşılığı</w:t>
      </w:r>
      <w:proofErr w:type="spellEnd"/>
      <w:r>
        <w:t xml:space="preserve"> Taşköprü Belediyesi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Şefliği</w:t>
      </w:r>
      <w:proofErr w:type="spellEnd"/>
      <w:r>
        <w:t xml:space="preserve"> </w:t>
      </w:r>
      <w:proofErr w:type="spellStart"/>
      <w:r>
        <w:t>adresinden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</w:t>
      </w:r>
      <w:proofErr w:type="spellStart"/>
      <w:r>
        <w:t>alınabilir.İhaleye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olanların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dokümanını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656377" w:rsidRPr="00132778" w:rsidRDefault="00656377" w:rsidP="00656377">
      <w:pPr>
        <w:pStyle w:val="Standard"/>
        <w:jc w:val="both"/>
      </w:pPr>
      <w:r w:rsidRPr="00132778">
        <w:rPr>
          <w:color w:val="000000"/>
        </w:rPr>
        <w:t>1</w:t>
      </w:r>
      <w:r>
        <w:rPr>
          <w:color w:val="000000"/>
        </w:rPr>
        <w:t>0</w:t>
      </w:r>
      <w:r w:rsidRPr="00132778">
        <w:rPr>
          <w:color w:val="000000"/>
        </w:rPr>
        <w:t xml:space="preserve">- 2886 </w:t>
      </w:r>
      <w:proofErr w:type="spellStart"/>
      <w:r w:rsidRPr="00132778">
        <w:rPr>
          <w:color w:val="000000"/>
        </w:rPr>
        <w:t>Sayılı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Kanunun</w:t>
      </w:r>
      <w:proofErr w:type="spellEnd"/>
      <w:r w:rsidRPr="00132778">
        <w:rPr>
          <w:color w:val="000000"/>
        </w:rPr>
        <w:t xml:space="preserve"> 6’ncı </w:t>
      </w:r>
      <w:proofErr w:type="spellStart"/>
      <w:r w:rsidRPr="00132778">
        <w:rPr>
          <w:color w:val="000000"/>
        </w:rPr>
        <w:t>maddesinde</w:t>
      </w:r>
      <w:proofErr w:type="spellEnd"/>
      <w:r w:rsidRPr="00132778">
        <w:rPr>
          <w:color w:val="000000"/>
        </w:rPr>
        <w:t xml:space="preserve"> ve 4734 </w:t>
      </w:r>
      <w:proofErr w:type="spellStart"/>
      <w:r w:rsidRPr="00132778">
        <w:rPr>
          <w:color w:val="000000"/>
        </w:rPr>
        <w:t>sayılı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Kamu</w:t>
      </w:r>
      <w:proofErr w:type="spellEnd"/>
      <w:r w:rsidRPr="00132778">
        <w:rPr>
          <w:color w:val="000000"/>
        </w:rPr>
        <w:t xml:space="preserve"> İhale </w:t>
      </w:r>
      <w:proofErr w:type="spellStart"/>
      <w:r w:rsidRPr="00132778">
        <w:rPr>
          <w:color w:val="000000"/>
        </w:rPr>
        <w:t>Kanunun</w:t>
      </w:r>
      <w:proofErr w:type="spellEnd"/>
      <w:r w:rsidRPr="00132778">
        <w:rPr>
          <w:color w:val="000000"/>
        </w:rPr>
        <w:t xml:space="preserve"> 11’inci </w:t>
      </w:r>
      <w:proofErr w:type="spellStart"/>
      <w:r w:rsidRPr="00132778">
        <w:rPr>
          <w:color w:val="000000"/>
        </w:rPr>
        <w:t>maddesinin</w:t>
      </w:r>
      <w:proofErr w:type="spellEnd"/>
      <w:r w:rsidRPr="00132778">
        <w:rPr>
          <w:color w:val="000000"/>
        </w:rPr>
        <w:t xml:space="preserve"> (g) </w:t>
      </w:r>
      <w:proofErr w:type="spellStart"/>
      <w:r w:rsidRPr="00132778">
        <w:rPr>
          <w:color w:val="000000"/>
        </w:rPr>
        <w:t>bendinde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yazılı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olan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kimseler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doğrudan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veya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dolaylı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olarak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ihalelere</w:t>
      </w:r>
      <w:proofErr w:type="spellEnd"/>
      <w:r w:rsidRPr="00132778">
        <w:rPr>
          <w:color w:val="000000"/>
        </w:rPr>
        <w:t xml:space="preserve"> </w:t>
      </w:r>
      <w:proofErr w:type="spellStart"/>
      <w:r w:rsidRPr="00132778">
        <w:rPr>
          <w:color w:val="000000"/>
        </w:rPr>
        <w:t>katılamazlar</w:t>
      </w:r>
      <w:proofErr w:type="spellEnd"/>
      <w:r w:rsidRPr="00132778">
        <w:rPr>
          <w:color w:val="000000"/>
        </w:rPr>
        <w:t>.</w:t>
      </w:r>
    </w:p>
    <w:p w:rsidR="00656377" w:rsidRPr="00C4067F" w:rsidRDefault="00656377" w:rsidP="00B23902">
      <w:pPr>
        <w:pStyle w:val="Standard"/>
        <w:jc w:val="both"/>
      </w:pPr>
      <w:r w:rsidRPr="00132778">
        <w:rPr>
          <w:color w:val="000000"/>
        </w:rPr>
        <w:t>1</w:t>
      </w:r>
      <w:r>
        <w:rPr>
          <w:color w:val="000000"/>
        </w:rPr>
        <w:t>1</w:t>
      </w:r>
      <w:r w:rsidRPr="00132778">
        <w:rPr>
          <w:color w:val="000000"/>
        </w:rPr>
        <w:t>- İhale</w:t>
      </w:r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komisyonu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gerekçesini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kararda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belirtmek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suretiyle</w:t>
      </w:r>
      <w:proofErr w:type="spellEnd"/>
      <w:r w:rsidRPr="00C4067F">
        <w:rPr>
          <w:color w:val="000000"/>
        </w:rPr>
        <w:t xml:space="preserve"> 2886 </w:t>
      </w:r>
      <w:proofErr w:type="spellStart"/>
      <w:r w:rsidRPr="00C4067F">
        <w:rPr>
          <w:color w:val="000000"/>
        </w:rPr>
        <w:t>Sayılı</w:t>
      </w:r>
      <w:proofErr w:type="spellEnd"/>
      <w:r w:rsidRPr="00C4067F">
        <w:rPr>
          <w:color w:val="000000"/>
        </w:rPr>
        <w:t xml:space="preserve"> Devlet İhale </w:t>
      </w:r>
      <w:proofErr w:type="spellStart"/>
      <w:r w:rsidRPr="00C4067F">
        <w:rPr>
          <w:color w:val="000000"/>
        </w:rPr>
        <w:t>Kanununun</w:t>
      </w:r>
      <w:proofErr w:type="spellEnd"/>
      <w:r w:rsidR="00605716">
        <w:rPr>
          <w:color w:val="000000"/>
        </w:rPr>
        <w:t xml:space="preserve"> </w:t>
      </w:r>
      <w:bookmarkStart w:id="0" w:name="_GoBack"/>
      <w:bookmarkEnd w:id="0"/>
      <w:r w:rsidRPr="00C4067F">
        <w:rPr>
          <w:color w:val="000000"/>
        </w:rPr>
        <w:t xml:space="preserve">29.Maddesi </w:t>
      </w:r>
      <w:proofErr w:type="spellStart"/>
      <w:r w:rsidRPr="00C4067F">
        <w:rPr>
          <w:color w:val="000000"/>
        </w:rPr>
        <w:t>gereğince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ihaleyi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yapıp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yapmamakta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serbesttir</w:t>
      </w:r>
      <w:proofErr w:type="spellEnd"/>
      <w:r w:rsidRPr="00C4067F">
        <w:rPr>
          <w:color w:val="000000"/>
        </w:rPr>
        <w:t xml:space="preserve">. </w:t>
      </w:r>
      <w:proofErr w:type="spellStart"/>
      <w:r w:rsidRPr="00C4067F">
        <w:rPr>
          <w:color w:val="000000"/>
        </w:rPr>
        <w:t>İsteklilere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ilanen</w:t>
      </w:r>
      <w:proofErr w:type="spellEnd"/>
      <w:r w:rsidRPr="00C4067F">
        <w:rPr>
          <w:color w:val="000000"/>
        </w:rPr>
        <w:t xml:space="preserve"> </w:t>
      </w:r>
      <w:proofErr w:type="spellStart"/>
      <w:r w:rsidRPr="00C4067F">
        <w:rPr>
          <w:color w:val="000000"/>
        </w:rPr>
        <w:t>duyurulur</w:t>
      </w:r>
      <w:proofErr w:type="spellEnd"/>
      <w:r w:rsidRPr="00C4067F">
        <w:rPr>
          <w:color w:val="000000"/>
        </w:rPr>
        <w:t>.</w:t>
      </w:r>
    </w:p>
    <w:p w:rsidR="00656377" w:rsidRDefault="00656377" w:rsidP="00B23902">
      <w:pPr>
        <w:pStyle w:val="Standard"/>
        <w:jc w:val="both"/>
      </w:pPr>
      <w:r>
        <w:tab/>
      </w:r>
    </w:p>
    <w:p w:rsidR="00EE0330" w:rsidRDefault="00EE0330"/>
    <w:p w:rsidR="004D037A" w:rsidRDefault="004D037A"/>
    <w:p w:rsidR="004D037A" w:rsidRDefault="004D037A"/>
    <w:sectPr w:rsidR="004D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CA"/>
    <w:rsid w:val="00150150"/>
    <w:rsid w:val="002C293C"/>
    <w:rsid w:val="004D037A"/>
    <w:rsid w:val="00605716"/>
    <w:rsid w:val="00656377"/>
    <w:rsid w:val="00A027FF"/>
    <w:rsid w:val="00AD28CA"/>
    <w:rsid w:val="00B23902"/>
    <w:rsid w:val="00B40D2E"/>
    <w:rsid w:val="00C84E12"/>
    <w:rsid w:val="00E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56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56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10</cp:revision>
  <dcterms:created xsi:type="dcterms:W3CDTF">2020-03-12T07:54:00Z</dcterms:created>
  <dcterms:modified xsi:type="dcterms:W3CDTF">2020-03-12T11:02:00Z</dcterms:modified>
</cp:coreProperties>
</file>